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Cs w:val="22"/>
        </w:rPr>
        <w:t xml:space="preserve">Załącznik nr </w:t>
      </w:r>
      <w:r>
        <w:rPr>
          <w:rFonts w:ascii="Times New Roman" w:hAnsi="Times New Roman"/>
          <w:b/>
          <w:bCs/>
          <w:i w:val="false"/>
          <w:iCs w:val="false"/>
          <w:szCs w:val="22"/>
        </w:rPr>
        <w:t>3</w:t>
      </w:r>
      <w:r>
        <w:rPr>
          <w:rFonts w:ascii="Times New Roman" w:hAnsi="Times New Roman"/>
          <w:b w:val="false"/>
          <w:bCs w:val="false"/>
          <w:i w:val="false"/>
          <w:iCs w:val="false"/>
          <w:szCs w:val="22"/>
        </w:rPr>
        <w:t xml:space="preserve"> do zapytania ofertowego</w:t>
      </w:r>
    </w:p>
    <w:p>
      <w:pPr>
        <w:pStyle w:val="Tytu"/>
        <w:ind w:right="112" w:hanging="0"/>
        <w:rPr>
          <w:rFonts w:ascii="Times New Roman" w:hAnsi="Times New Roman"/>
          <w:b/>
          <w:b/>
          <w:bCs/>
          <w:i w:val="false"/>
          <w:i w:val="false"/>
          <w:iCs/>
          <w:szCs w:val="22"/>
        </w:rPr>
      </w:pPr>
      <w:r>
        <w:rPr>
          <w:rFonts w:ascii="Times New Roman" w:hAnsi="Times New Roman"/>
          <w:b/>
          <w:bCs/>
          <w:i w:val="false"/>
          <w:iCs/>
          <w:szCs w:val="22"/>
        </w:rPr>
        <w:t xml:space="preserve">UMOWA Nr </w:t>
      </w:r>
      <w:r>
        <w:rPr>
          <w:rFonts w:ascii="Times New Roman" w:hAnsi="Times New Roman"/>
          <w:b/>
          <w:i w:val="false"/>
          <w:iCs/>
          <w:szCs w:val="22"/>
        </w:rPr>
        <w:t>WIP-RI.7021.1.2022</w:t>
      </w:r>
    </w:p>
    <w:p>
      <w:pPr>
        <w:sectPr>
          <w:type w:val="nextPage"/>
          <w:pgSz w:w="11906" w:h="16838"/>
          <w:pgMar w:left="1134" w:right="1021" w:header="0" w:top="1134" w:footer="0" w:bottom="1134" w:gutter="0"/>
          <w:pgNumType w:fmt="decimal"/>
          <w:formProt w:val="false"/>
          <w:textDirection w:val="lrTb"/>
          <w:docGrid w:type="default" w:linePitch="204" w:charSpace="0"/>
        </w:sectPr>
      </w:pPr>
    </w:p>
    <w:p>
      <w:pPr>
        <w:pStyle w:val="Tretekstu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Zawarta w dniu  ……………….</w:t>
      </w:r>
      <w:r>
        <w:rPr>
          <w:rFonts w:ascii="Times New Roman" w:hAnsi="Times New Roman"/>
          <w:iCs/>
          <w:szCs w:val="22"/>
        </w:rPr>
        <w:t xml:space="preserve"> </w:t>
      </w:r>
      <w:r>
        <w:rPr>
          <w:rFonts w:ascii="Times New Roman" w:hAnsi="Times New Roman"/>
          <w:szCs w:val="22"/>
        </w:rPr>
        <w:t>r. w Proszowicach pomiędzy:</w:t>
      </w:r>
    </w:p>
    <w:p>
      <w:pPr>
        <w:pStyle w:val="Normal"/>
        <w:spacing w:lineRule="auto" w:line="360"/>
        <w:jc w:val="both"/>
        <w:rPr>
          <w:rFonts w:ascii="Times New Roman" w:hAnsi="Times New Roman"/>
          <w:i/>
          <w:i/>
          <w:szCs w:val="22"/>
        </w:rPr>
      </w:pPr>
      <w:r>
        <w:rPr>
          <w:rFonts w:ascii="Times New Roman" w:hAnsi="Times New Roman"/>
          <w:i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b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Gminą  Proszowice 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ul. 3 Maja 72, 32-100 Proszowice</w:t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szCs w:val="22"/>
        </w:rPr>
        <w:t>NIP : 6821604469</w:t>
        <w:tab/>
      </w:r>
      <w:r>
        <w:rPr>
          <w:rFonts w:ascii="Times New Roman" w:hAnsi="Times New Roman"/>
          <w:iCs/>
          <w:szCs w:val="22"/>
        </w:rPr>
        <w:t xml:space="preserve">Regon : 351556033, </w:t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reprezentowaną przez:</w:t>
      </w:r>
    </w:p>
    <w:p>
      <w:pPr>
        <w:pStyle w:val="Nagwek8"/>
        <w:numPr>
          <w:ilvl w:val="7"/>
          <w:numId w:val="2"/>
        </w:numPr>
        <w:tabs>
          <w:tab w:val="clear" w:pos="708"/>
          <w:tab w:val="left" w:pos="180" w:leader="none"/>
          <w:tab w:val="left" w:pos="36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agwek8"/>
        <w:numPr>
          <w:ilvl w:val="7"/>
          <w:numId w:val="2"/>
        </w:numPr>
        <w:tabs>
          <w:tab w:val="clear" w:pos="708"/>
          <w:tab w:val="left" w:pos="180" w:leader="none"/>
          <w:tab w:val="left" w:pos="360" w:leader="none"/>
        </w:tabs>
        <w:jc w:val="both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 xml:space="preserve">Burmistrza Gminy  i Miasta Proszowice </w:t>
        <w:tab/>
        <w:t>-</w:t>
        <w:tab/>
        <w:t>Grzegorza Cichego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iCs/>
          <w:szCs w:val="22"/>
        </w:rPr>
        <w:t xml:space="preserve">wraz z kontrasygnatą </w:t>
      </w:r>
      <w:r>
        <w:rPr>
          <w:rFonts w:ascii="Times New Roman" w:hAnsi="Times New Roman"/>
          <w:szCs w:val="22"/>
        </w:rPr>
        <w:t xml:space="preserve">Skarbnika Gminy Proszowice: </w:t>
        <w:tab/>
        <w:t>-</w:t>
        <w:tab/>
        <w:t>Anety Lipowieckiej</w:t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zwaną w treści umowy </w:t>
      </w:r>
      <w:r>
        <w:rPr>
          <w:rFonts w:ascii="Times New Roman" w:hAnsi="Times New Roman"/>
          <w:b/>
          <w:iCs/>
          <w:szCs w:val="22"/>
        </w:rPr>
        <w:t>Zamawiającym</w:t>
      </w:r>
      <w:r>
        <w:rPr>
          <w:rFonts w:ascii="Times New Roman" w:hAnsi="Times New Roman"/>
          <w:iCs/>
          <w:szCs w:val="22"/>
        </w:rPr>
        <w:t xml:space="preserve">,                                                                                                                                     </w:t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a:</w:t>
      </w:r>
    </w:p>
    <w:p>
      <w:pPr>
        <w:pStyle w:val="Normal"/>
        <w:spacing w:lineRule="auto" w: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……………………………………………</w:t>
      </w:r>
      <w:r>
        <w:rPr>
          <w:rFonts w:ascii="Times New Roman" w:hAnsi="Times New Roman"/>
          <w:sz w:val="24"/>
        </w:rPr>
        <w:t>.</w:t>
      </w:r>
    </w:p>
    <w:p>
      <w:pPr>
        <w:pStyle w:val="Normal"/>
        <w:spacing w:lineRule="auto" w: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……………………………………………</w:t>
      </w:r>
      <w:r>
        <w:rPr>
          <w:rFonts w:ascii="Times New Roman" w:hAnsi="Times New Roman"/>
          <w:sz w:val="24"/>
        </w:rPr>
        <w:t>.</w:t>
      </w:r>
    </w:p>
    <w:p>
      <w:pPr>
        <w:pStyle w:val="Nagwek1"/>
        <w:numPr>
          <w:ilvl w:val="0"/>
          <w:numId w:val="2"/>
        </w:numPr>
        <w:tabs>
          <w:tab w:val="clear" w:pos="708"/>
          <w:tab w:val="left" w:pos="180" w:leader="none"/>
          <w:tab w:val="left" w:pos="360" w:leader="none"/>
        </w:tabs>
        <w:spacing w:lineRule="auto" w:line="360"/>
        <w:rPr>
          <w:sz w:val="22"/>
          <w:szCs w:val="22"/>
        </w:rPr>
      </w:pPr>
      <w:r>
        <w:rPr>
          <w:sz w:val="22"/>
          <w:szCs w:val="22"/>
        </w:rPr>
        <w:t>NIP ……………………………      Regon  …………………………….</w:t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zwanym w dalszej części umowy </w:t>
      </w:r>
      <w:r>
        <w:rPr>
          <w:rFonts w:ascii="Times New Roman" w:hAnsi="Times New Roman"/>
          <w:b/>
          <w:iCs/>
          <w:szCs w:val="22"/>
        </w:rPr>
        <w:t>Wykonawcą</w:t>
      </w:r>
      <w:r>
        <w:rPr>
          <w:rFonts w:ascii="Times New Roman" w:hAnsi="Times New Roman"/>
          <w:iCs/>
          <w:szCs w:val="22"/>
        </w:rPr>
        <w:t xml:space="preserve"> , który jest reprezentowany przez :</w:t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1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iCs/>
          <w:szCs w:val="22"/>
        </w:rPr>
        <w:t>Wykonawca</w:t>
      </w:r>
      <w:r>
        <w:rPr>
          <w:rFonts w:ascii="Times New Roman" w:hAnsi="Times New Roman"/>
          <w:iCs/>
          <w:szCs w:val="22"/>
        </w:rPr>
        <w:t xml:space="preserve"> zobowiązuje się wykonać na rzecz </w:t>
      </w:r>
      <w:r>
        <w:rPr>
          <w:rFonts w:ascii="Times New Roman" w:hAnsi="Times New Roman"/>
          <w:b/>
          <w:bCs/>
          <w:iCs/>
          <w:szCs w:val="22"/>
        </w:rPr>
        <w:t>Zamawiającego</w:t>
      </w:r>
      <w:r>
        <w:rPr>
          <w:rFonts w:ascii="Times New Roman" w:hAnsi="Times New Roman"/>
          <w:iCs/>
          <w:szCs w:val="22"/>
        </w:rPr>
        <w:t xml:space="preserve"> prace polegające na konserwacji </w:t>
        <w:br/>
        <w:t xml:space="preserve">i bieżącym utrzymaniu kanalizacji burzowej oraz utrzymaniu spławności rowów burzowych </w:t>
        <w:br/>
        <w:t xml:space="preserve">(czyszczenie, wykaszanie) </w:t>
      </w:r>
      <w:r>
        <w:rPr>
          <w:rFonts w:ascii="Times New Roman" w:hAnsi="Times New Roman"/>
          <w:szCs w:val="22"/>
        </w:rPr>
        <w:t xml:space="preserve">na terenie miasta Proszowice oraz wsi Jakubowic i Jazdowiczki a także usuwaniu ewentualnych awarii. 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W/w prace będą polegały na utrzymaniu spławności kanalizacji burzowej oraz wykonywaniu udrożnień m.in. metodą hydrodynamiczną sieci kanalizacyjnej wraz z czyszczeniem wpustów burzowych. Są to zabiegi mające na celu utrzymanie prawidłowego jej funkcjonowania. Prace te będą obejmowały w szczególności: czyszczenie separatorów substancji ropopochodnych, czyszczenie osadników, czyszczenie przelewów burzowych, czyszczenie kanalizacji deszczowej i ogólnospławnej czyszczenie rowów burzowych.  W zakres zamówienia wchodzi również zagospodarowanie w sposób zgodny z obowiązującymi w tym zakresie przepisami prawa odpadów powstałych w trakcie wykonywania prac przez Zleceniobiorcę. Zapewnienie Zleceniodawcy kamerownia sieci kanalizacyjnej w liczbie 8. wizyt i łącznej długości kamerownia nie przekraczającej 750mb.</w:t>
      </w:r>
    </w:p>
    <w:p>
      <w:pPr>
        <w:pStyle w:val="Normal"/>
        <w:spacing w:lineRule="auto" w:line="360"/>
        <w:ind w:right="173" w:hanging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W zakres umowy wchodzi również czyszczenie ciągów kanalizacji ogólnospławnej w zakresie: </w:t>
        <w:br/>
        <w:t>1. czyszczenia wpustów burzowych,</w:t>
      </w:r>
    </w:p>
    <w:p>
      <w:pPr>
        <w:pStyle w:val="Normal"/>
        <w:spacing w:lineRule="auto" w:line="360"/>
        <w:ind w:right="173" w:hanging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2. utrzymania spławności sieci kanalizacyjnej,</w:t>
      </w:r>
    </w:p>
    <w:p>
      <w:pPr>
        <w:pStyle w:val="Normal"/>
        <w:spacing w:lineRule="auto" w:line="360"/>
        <w:ind w:right="173" w:hanging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 czyszczenia studni rewizyjnych metodą hydrodynamiczną,</w:t>
      </w:r>
    </w:p>
    <w:p>
      <w:pPr>
        <w:pStyle w:val="Normal"/>
        <w:spacing w:lineRule="auto" w:line="360"/>
        <w:ind w:right="173" w:hanging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przy czym punkty 2 i 3 należy wykonywać przy współpracy z eksploatatorem sieci kanalizacyjnej, tj. Wodociągami Proszowickimi Sp. z o.o. w Proszowicach.</w:t>
      </w:r>
    </w:p>
    <w:p>
      <w:pPr>
        <w:pStyle w:val="Normal"/>
        <w:spacing w:lineRule="auto" w:line="360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§ 2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 Wykonawca wskazuje następujące osoby do wykonywania zadania: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Imię i Nazwisko  ……………………………..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Tel. ……………………. Mail ………………………..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W ramach czynności opisanych w § 1 wyżej wskazane osoby będą wykonywać comiesięczne przeglądy kanalizacji burzowej, potwierdzone protokołami przeglądu, a następnie będą pisemnie informować Zamawiającego o przeprowadzonym przeglądzie (z dołączonym protokołem przeglądu) i podjętych działaniach konserwacyjnych, w terminie do 10-tego dnia miesiąca następującego po miesiącu, w którym przegląd i działania zostały wykonane.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2.W wypadku zgłoszeń przez Zamawiającego awarii kanalizacji Wykonawca usunie je bez zbędnej zwłoki, nie dłużej jednak niż w terminie 24h licząc od zgłoszenia awarii  osobie wyznaczonej do kontaktu z Wykonawca wskazanym w § 2 ust.1 mailowo lub telefonicznie </w:t>
      </w:r>
    </w:p>
    <w:p>
      <w:pPr>
        <w:pStyle w:val="Normal"/>
        <w:spacing w:lineRule="auto" w:line="360" w:before="120" w:after="120"/>
        <w:jc w:val="center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3</w:t>
      </w:r>
    </w:p>
    <w:p>
      <w:pPr>
        <w:pStyle w:val="Normal"/>
        <w:tabs>
          <w:tab w:val="clear" w:pos="708"/>
          <w:tab w:val="left" w:pos="540" w:leader="none"/>
        </w:tabs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Wykonawca</w:t>
      </w:r>
      <w:r>
        <w:rPr>
          <w:rFonts w:ascii="Times New Roman" w:hAnsi="Times New Roman"/>
          <w:szCs w:val="22"/>
        </w:rPr>
        <w:t xml:space="preserve"> wykona powyższe prace w terminie od 1 kwietnia 2022 roku do 30 października 2022 roku.</w:t>
      </w:r>
    </w:p>
    <w:p>
      <w:pPr>
        <w:pStyle w:val="Normal"/>
        <w:spacing w:lineRule="auto" w:line="360" w:before="0" w:after="120"/>
        <w:jc w:val="center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4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</w:t>
        <w:tab/>
        <w:t xml:space="preserve">Ryczałtowe miesięczne wynagrodzenie przysługujące </w:t>
      </w:r>
      <w:r>
        <w:rPr>
          <w:rFonts w:ascii="Times New Roman" w:hAnsi="Times New Roman"/>
          <w:b/>
          <w:bCs/>
          <w:szCs w:val="22"/>
        </w:rPr>
        <w:t>Wykonawcy</w:t>
      </w:r>
      <w:r>
        <w:rPr>
          <w:rFonts w:ascii="Times New Roman" w:hAnsi="Times New Roman"/>
          <w:szCs w:val="22"/>
        </w:rPr>
        <w:t xml:space="preserve"> za wykonanie przedmiotu umowy określonego w §1 wynosi: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  <w:t xml:space="preserve">……………………….. zł 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Słownie: (……………………………………………………………………………………...)</w:t>
      </w:r>
    </w:p>
    <w:p>
      <w:pPr>
        <w:pStyle w:val="Normal"/>
        <w:spacing w:lineRule="auto" w:line="360" w:before="120" w:after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2.</w:t>
        <w:tab/>
        <w:t xml:space="preserve">Faktury wystawione przez </w:t>
      </w:r>
      <w:r>
        <w:rPr>
          <w:rFonts w:ascii="Times New Roman" w:hAnsi="Times New Roman"/>
          <w:b/>
          <w:bCs/>
          <w:szCs w:val="22"/>
        </w:rPr>
        <w:t>Wykonawcę</w:t>
      </w:r>
      <w:r>
        <w:rPr>
          <w:rFonts w:ascii="Times New Roman" w:hAnsi="Times New Roman"/>
          <w:szCs w:val="22"/>
        </w:rPr>
        <w:t xml:space="preserve"> będą płatne w formie przelewu w terminie 14 dni od daty wpływu faktury do </w:t>
      </w:r>
      <w:r>
        <w:rPr>
          <w:rFonts w:ascii="Times New Roman" w:hAnsi="Times New Roman"/>
          <w:b/>
          <w:szCs w:val="22"/>
        </w:rPr>
        <w:t>Zamawiającego</w:t>
      </w:r>
      <w:r>
        <w:rPr>
          <w:rFonts w:ascii="Times New Roman" w:hAnsi="Times New Roman"/>
          <w:szCs w:val="22"/>
        </w:rPr>
        <w:t>.</w:t>
      </w:r>
    </w:p>
    <w:p>
      <w:pPr>
        <w:pStyle w:val="Tretekstu"/>
        <w:spacing w:before="0" w:after="120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5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1.</w:t>
      </w:r>
      <w:r>
        <w:rPr>
          <w:rFonts w:ascii="Times New Roman" w:hAnsi="Times New Roman"/>
          <w:b/>
          <w:iCs/>
          <w:szCs w:val="22"/>
        </w:rPr>
        <w:t xml:space="preserve"> Wykonawca</w:t>
      </w:r>
      <w:r>
        <w:rPr>
          <w:rFonts w:ascii="Times New Roman" w:hAnsi="Times New Roman"/>
          <w:iCs/>
          <w:szCs w:val="22"/>
        </w:rPr>
        <w:t xml:space="preserve"> zapłaci </w:t>
      </w:r>
      <w:r>
        <w:rPr>
          <w:rFonts w:ascii="Times New Roman" w:hAnsi="Times New Roman"/>
          <w:b/>
          <w:bCs/>
          <w:iCs/>
          <w:szCs w:val="22"/>
        </w:rPr>
        <w:t>Zamawiającemu</w:t>
      </w:r>
      <w:r>
        <w:rPr>
          <w:rFonts w:ascii="Times New Roman" w:hAnsi="Times New Roman"/>
          <w:iCs/>
          <w:szCs w:val="22"/>
        </w:rPr>
        <w:t xml:space="preserve"> karę umowną: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a) za odstąpienie od umowy przez </w:t>
      </w:r>
      <w:r>
        <w:rPr>
          <w:rFonts w:ascii="Times New Roman" w:hAnsi="Times New Roman"/>
          <w:b/>
          <w:iCs/>
          <w:szCs w:val="22"/>
        </w:rPr>
        <w:t>Zamawiającego</w:t>
      </w:r>
      <w:r>
        <w:rPr>
          <w:rFonts w:ascii="Times New Roman" w:hAnsi="Times New Roman"/>
          <w:iCs/>
          <w:szCs w:val="22"/>
        </w:rPr>
        <w:t xml:space="preserve"> z przyczyn, za które ponosi odpowiedzialność </w:t>
      </w:r>
      <w:r>
        <w:rPr>
          <w:rFonts w:ascii="Times New Roman" w:hAnsi="Times New Roman"/>
          <w:b/>
          <w:iCs/>
          <w:szCs w:val="22"/>
        </w:rPr>
        <w:t>Wykonawca</w:t>
      </w:r>
      <w:r>
        <w:rPr>
          <w:rFonts w:ascii="Times New Roman" w:hAnsi="Times New Roman"/>
          <w:iCs/>
          <w:szCs w:val="22"/>
        </w:rPr>
        <w:t xml:space="preserve"> – w wysokości 10 % wynagrodzenia umownego za przedmiot umowy, tj. wynagrodzenia jakie przysługiwałoby Wykonawcy za cały okres trwania umowy określony w § 3;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b) za zwłokę w wykonaniu przedmiotu umowy w terminach określonych w § 2 </w:t>
        <w:br/>
        <w:t>w wysokości 0,5 % wynagrodzenia umownego, tj. wynagrodzenia jakie przysługiwałoby Wykonawcy za cały okres trwania umowy określony w § 3, za każdy dzień zwłoki.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bCs/>
          <w:iCs/>
          <w:szCs w:val="22"/>
        </w:rPr>
        <w:t xml:space="preserve">2. </w:t>
      </w:r>
      <w:r>
        <w:rPr>
          <w:rFonts w:ascii="Times New Roman" w:hAnsi="Times New Roman"/>
          <w:b/>
          <w:iCs/>
          <w:szCs w:val="22"/>
        </w:rPr>
        <w:t>Zamawiający</w:t>
      </w:r>
      <w:r>
        <w:rPr>
          <w:rFonts w:ascii="Times New Roman" w:hAnsi="Times New Roman"/>
          <w:iCs/>
          <w:szCs w:val="22"/>
        </w:rPr>
        <w:t xml:space="preserve"> zapłaci </w:t>
      </w:r>
      <w:r>
        <w:rPr>
          <w:rFonts w:ascii="Times New Roman" w:hAnsi="Times New Roman"/>
          <w:b/>
          <w:iCs/>
          <w:szCs w:val="22"/>
        </w:rPr>
        <w:t>Wykonawcy</w:t>
      </w:r>
      <w:r>
        <w:rPr>
          <w:rFonts w:ascii="Times New Roman" w:hAnsi="Times New Roman"/>
          <w:iCs/>
          <w:szCs w:val="22"/>
        </w:rPr>
        <w:t xml:space="preserve"> karę umowną: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za odstąpienie od umowy przez </w:t>
      </w:r>
      <w:r>
        <w:rPr>
          <w:rFonts w:ascii="Times New Roman" w:hAnsi="Times New Roman"/>
          <w:b/>
          <w:bCs/>
          <w:iCs/>
          <w:szCs w:val="22"/>
        </w:rPr>
        <w:t>Wykonawcę</w:t>
      </w:r>
      <w:r>
        <w:rPr>
          <w:rFonts w:ascii="Times New Roman" w:hAnsi="Times New Roman"/>
          <w:iCs/>
          <w:szCs w:val="22"/>
        </w:rPr>
        <w:t xml:space="preserve"> z przyczyn, za które ponosi odpowiedzialność </w:t>
      </w:r>
      <w:r>
        <w:rPr>
          <w:rFonts w:ascii="Times New Roman" w:hAnsi="Times New Roman"/>
          <w:b/>
          <w:bCs/>
          <w:iCs/>
          <w:szCs w:val="22"/>
        </w:rPr>
        <w:t>Zamawiający</w:t>
      </w:r>
      <w:r>
        <w:rPr>
          <w:rFonts w:ascii="Times New Roman" w:hAnsi="Times New Roman"/>
          <w:iCs/>
          <w:szCs w:val="22"/>
        </w:rPr>
        <w:t xml:space="preserve"> – w wysokości 10 % wynagrodzenia umownego, tj. wynagrodzenia jakie przysługiwałoby Wykonawcy za cały okres trwania umowy określony w § 3.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3.</w:t>
        <w:tab/>
        <w:t>Zamawiający zastrzega sobie prawo do odszkodowania uzupełniającego, przekraczającego wysokość kary umownej, do wysokości rzeczywiście poniesionej szkody.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4.</w:t>
        <w:tab/>
        <w:t xml:space="preserve"> Zamawiający zastrzega sobie prawo, a Wykonawca wyraża zgodę na potrącanie kar umownych z należności za wykonanie przedmiotu umowy.</w:t>
      </w:r>
      <w:bookmarkStart w:id="0" w:name="_GoBack"/>
      <w:bookmarkEnd w:id="0"/>
    </w:p>
    <w:p>
      <w:pPr>
        <w:pStyle w:val="Tretekstu"/>
        <w:tabs>
          <w:tab w:val="clear" w:pos="708"/>
          <w:tab w:val="left" w:pos="360" w:leader="none"/>
        </w:tabs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6</w:t>
      </w:r>
    </w:p>
    <w:p>
      <w:pPr>
        <w:pStyle w:val="Tretekstu"/>
        <w:tabs>
          <w:tab w:val="clear" w:pos="708"/>
          <w:tab w:val="left" w:pos="360" w:leader="none"/>
        </w:tabs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b/>
          <w:bCs/>
          <w:szCs w:val="22"/>
        </w:rPr>
        <w:t>Zamawiający</w:t>
      </w:r>
      <w:r>
        <w:rPr>
          <w:rFonts w:ascii="Times New Roman" w:hAnsi="Times New Roman"/>
          <w:szCs w:val="22"/>
        </w:rPr>
        <w:t xml:space="preserve"> zastrzega sobie prawo wcześniejszego rozwiązania umowy z zachowaniem miesięcznego okresu wypowiedzenia ze skutkiem na koniec miesiąca kalendarzowego, dokonanego na piśmie, w wypadku nie wykonywania przez </w:t>
      </w:r>
      <w:r>
        <w:rPr>
          <w:rFonts w:ascii="Times New Roman" w:hAnsi="Times New Roman"/>
          <w:b/>
          <w:bCs/>
          <w:szCs w:val="22"/>
        </w:rPr>
        <w:t>Wykonawcę</w:t>
      </w:r>
      <w:r>
        <w:rPr>
          <w:rFonts w:ascii="Times New Roman" w:hAnsi="Times New Roman"/>
          <w:szCs w:val="22"/>
        </w:rPr>
        <w:t xml:space="preserve"> powierzonego zadania z należytą starannością.</w:t>
      </w:r>
    </w:p>
    <w:p>
      <w:pPr>
        <w:pStyle w:val="Tretekstu"/>
        <w:tabs>
          <w:tab w:val="clear" w:pos="708"/>
          <w:tab w:val="left" w:pos="360" w:leader="none"/>
        </w:tabs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7</w:t>
      </w:r>
    </w:p>
    <w:p>
      <w:pPr>
        <w:pStyle w:val="Tretekstu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W sprawach nieuregulowanych postanowieniami umowy zastosowanie mieć będą przepisy kodeksu cywilnego.</w:t>
      </w:r>
    </w:p>
    <w:p>
      <w:pPr>
        <w:pStyle w:val="Tretekstu"/>
        <w:tabs>
          <w:tab w:val="clear" w:pos="708"/>
          <w:tab w:val="left" w:pos="360" w:leader="none"/>
        </w:tabs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8</w:t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Ewentualne spory, powstałe na tle wykonania umowy, </w:t>
      </w:r>
      <w:r>
        <w:rPr>
          <w:rFonts w:ascii="Times New Roman" w:hAnsi="Times New Roman"/>
          <w:b/>
          <w:iCs/>
          <w:szCs w:val="22"/>
        </w:rPr>
        <w:t>Strony</w:t>
      </w:r>
      <w:r>
        <w:rPr>
          <w:rFonts w:ascii="Times New Roman" w:hAnsi="Times New Roman"/>
          <w:iCs/>
          <w:szCs w:val="22"/>
        </w:rPr>
        <w:t xml:space="preserve"> poddają rozstrzygnięciu sądu właściwego dla siedziby </w:t>
      </w:r>
      <w:r>
        <w:rPr>
          <w:rFonts w:ascii="Times New Roman" w:hAnsi="Times New Roman"/>
          <w:b/>
          <w:iCs/>
          <w:szCs w:val="22"/>
        </w:rPr>
        <w:t>Zamawiającego</w:t>
      </w:r>
      <w:r>
        <w:rPr>
          <w:rFonts w:ascii="Times New Roman" w:hAnsi="Times New Roman"/>
          <w:iCs/>
          <w:szCs w:val="22"/>
        </w:rPr>
        <w:t>.</w:t>
      </w:r>
    </w:p>
    <w:p>
      <w:pPr>
        <w:pStyle w:val="Tretekstu"/>
        <w:tabs>
          <w:tab w:val="clear" w:pos="708"/>
          <w:tab w:val="left" w:pos="360" w:leader="none"/>
        </w:tabs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9</w:t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Wszelkie zmiany i uzupełnienia treści umowy mogą być dokonywane wyłącznie w formie pisemnej, poprzez aneks podpisany przez obie </w:t>
      </w:r>
      <w:r>
        <w:rPr>
          <w:rFonts w:ascii="Times New Roman" w:hAnsi="Times New Roman"/>
          <w:b/>
          <w:iCs/>
          <w:szCs w:val="22"/>
        </w:rPr>
        <w:t>Strony</w:t>
      </w:r>
      <w:r>
        <w:rPr>
          <w:rFonts w:ascii="Times New Roman" w:hAnsi="Times New Roman"/>
          <w:iCs/>
          <w:szCs w:val="22"/>
        </w:rPr>
        <w:t>.</w:t>
      </w:r>
    </w:p>
    <w:p>
      <w:pPr>
        <w:pStyle w:val="Tretekstu"/>
        <w:tabs>
          <w:tab w:val="clear" w:pos="708"/>
          <w:tab w:val="left" w:pos="360" w:leader="none"/>
        </w:tabs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>§ 10</w:t>
      </w:r>
    </w:p>
    <w:p>
      <w:pPr>
        <w:pStyle w:val="Normal"/>
        <w:spacing w:lineRule="auto" w:line="36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iCs/>
          <w:szCs w:val="22"/>
        </w:rPr>
        <w:t xml:space="preserve">Umowa została sporządzona </w:t>
      </w:r>
      <w:r>
        <w:rPr>
          <w:rFonts w:ascii="Times New Roman" w:hAnsi="Times New Roman"/>
          <w:szCs w:val="22"/>
        </w:rPr>
        <w:t xml:space="preserve">w trzech jednobrzmiących egzemplarzach, dwa z nich dla </w:t>
      </w:r>
      <w:r>
        <w:rPr>
          <w:rFonts w:ascii="Times New Roman" w:hAnsi="Times New Roman"/>
          <w:b/>
          <w:bCs/>
          <w:szCs w:val="22"/>
        </w:rPr>
        <w:t>Zamawiającego</w:t>
      </w:r>
      <w:r>
        <w:rPr>
          <w:rFonts w:ascii="Times New Roman" w:hAnsi="Times New Roman"/>
          <w:szCs w:val="22"/>
        </w:rPr>
        <w:t xml:space="preserve"> i jeden dla </w:t>
      </w:r>
      <w:r>
        <w:rPr>
          <w:rFonts w:ascii="Times New Roman" w:hAnsi="Times New Roman"/>
          <w:b/>
          <w:bCs/>
          <w:szCs w:val="22"/>
        </w:rPr>
        <w:t>Wykonawcy</w:t>
      </w:r>
      <w:r>
        <w:rPr>
          <w:rFonts w:ascii="Times New Roman" w:hAnsi="Times New Roman"/>
          <w:szCs w:val="22"/>
        </w:rPr>
        <w:t>.</w:t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b/>
          <w:b/>
          <w:bCs/>
          <w:iCs/>
          <w:szCs w:val="22"/>
        </w:rPr>
      </w:pPr>
      <w:r>
        <w:rPr>
          <w:rFonts w:ascii="Times New Roman" w:hAnsi="Times New Roman"/>
          <w:b/>
          <w:bCs/>
          <w:iCs/>
          <w:szCs w:val="22"/>
        </w:rPr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b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b/>
          <w:b/>
          <w:iCs/>
          <w:szCs w:val="22"/>
        </w:rPr>
      </w:pPr>
      <w:r>
        <w:rPr>
          <w:rFonts w:ascii="Times New Roman" w:hAnsi="Times New Roman"/>
          <w:iCs/>
          <w:szCs w:val="22"/>
        </w:rPr>
        <w:tab/>
      </w:r>
      <w:r>
        <w:rPr>
          <w:rFonts w:ascii="Times New Roman" w:hAnsi="Times New Roman"/>
          <w:b/>
          <w:iCs/>
          <w:szCs w:val="22"/>
        </w:rPr>
        <w:tab/>
        <w:t xml:space="preserve">Wykonawca: </w:t>
        <w:tab/>
        <w:tab/>
        <w:tab/>
        <w:tab/>
        <w:tab/>
        <w:tab/>
        <w:tab/>
        <w:t>Zamawiający:</w:t>
        <w:tab/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b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t xml:space="preserve">   </w:t>
      </w:r>
      <w:r>
        <w:rPr>
          <w:rFonts w:ascii="Times New Roman" w:hAnsi="Times New Roman"/>
          <w:iCs/>
          <w:szCs w:val="22"/>
        </w:rPr>
        <w:t>1.   . . . . . . . . . . . . . . . . . . . . . . . . .</w:t>
        <w:tab/>
        <w:tab/>
        <w:tab/>
        <w:tab/>
        <w:t>1.  . . . . . . . . . . . . . . . . . . . . . . . . .</w:t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</w:r>
    </w:p>
    <w:p>
      <w:pPr>
        <w:pStyle w:val="Tretekstu"/>
        <w:tabs>
          <w:tab w:val="clear" w:pos="708"/>
          <w:tab w:val="left" w:pos="360" w:leader="none"/>
        </w:tabs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szCs w:val="22"/>
        </w:rPr>
        <w:t xml:space="preserve">   </w:t>
      </w:r>
      <w:r>
        <w:rPr>
          <w:rFonts w:ascii="Times New Roman" w:hAnsi="Times New Roman"/>
          <w:szCs w:val="22"/>
        </w:rPr>
        <w:t xml:space="preserve">2.  . . . . . . . . . . . . . . . . . . . . . . . . . </w:t>
        <w:tab/>
        <w:t xml:space="preserve">                 </w:t>
        <w:tab/>
        <w:t xml:space="preserve">      </w:t>
        <w:tab/>
      </w:r>
      <w:r>
        <w:rPr>
          <w:rFonts w:ascii="Times New Roman" w:hAnsi="Times New Roman"/>
          <w:iCs/>
          <w:szCs w:val="22"/>
        </w:rPr>
        <w:t>2.  . . . . . . . . . . . . . . . . . . . . . . . . .</w:t>
      </w:r>
    </w:p>
    <w:sectPr>
      <w:type w:val="continuous"/>
      <w:pgSz w:w="11906" w:h="16838"/>
      <w:pgMar w:left="1134" w:right="1021" w:header="0" w:top="1134" w:footer="0" w:bottom="1134" w:gutter="0"/>
      <w:formProt w:val="false"/>
      <w:textDirection w:val="lrTb"/>
      <w:docGrid w:type="default" w:linePitch="20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Nimbus Sans L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semiHidden="0" w:unhideWhenUsed="0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66ef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2"/>
      <w:szCs w:val="24"/>
      <w:lang w:val="pl-PL" w:eastAsia="ar-SA" w:bidi="ar-SA"/>
    </w:rPr>
  </w:style>
  <w:style w:type="paragraph" w:styleId="Nagwek1">
    <w:name w:val="Heading 1"/>
    <w:basedOn w:val="Normal"/>
    <w:next w:val="Normal"/>
    <w:link w:val="Nagwek1Znak"/>
    <w:qFormat/>
    <w:rsid w:val="00c66efb"/>
    <w:pPr>
      <w:keepNext w:val="true"/>
      <w:numPr>
        <w:ilvl w:val="0"/>
        <w:numId w:val="1"/>
      </w:numPr>
      <w:jc w:val="both"/>
      <w:outlineLvl w:val="0"/>
    </w:pPr>
    <w:rPr>
      <w:rFonts w:ascii="Times New Roman" w:hAnsi="Times New Roman"/>
      <w:sz w:val="24"/>
      <w:szCs w:val="26"/>
    </w:rPr>
  </w:style>
  <w:style w:type="paragraph" w:styleId="Nagwek2">
    <w:name w:val="Heading 2"/>
    <w:basedOn w:val="Normal"/>
    <w:next w:val="Normal"/>
    <w:qFormat/>
    <w:rsid w:val="00c66efb"/>
    <w:pPr>
      <w:keepNext w:val="true"/>
      <w:numPr>
        <w:ilvl w:val="1"/>
        <w:numId w:val="1"/>
      </w:numPr>
      <w:spacing w:lineRule="auto" w:line="360"/>
      <w:outlineLvl w:val="1"/>
    </w:pPr>
    <w:rPr>
      <w:rFonts w:ascii="Times New Roman" w:hAnsi="Times New Roman"/>
      <w:iCs/>
      <w:sz w:val="24"/>
      <w:szCs w:val="20"/>
    </w:rPr>
  </w:style>
  <w:style w:type="paragraph" w:styleId="Nagwek7">
    <w:name w:val="Heading 7"/>
    <w:basedOn w:val="Normal"/>
    <w:next w:val="Normal"/>
    <w:qFormat/>
    <w:rsid w:val="00c66efb"/>
    <w:pPr>
      <w:keepNext w:val="true"/>
      <w:numPr>
        <w:ilvl w:val="6"/>
        <w:numId w:val="1"/>
      </w:numPr>
      <w:tabs>
        <w:tab w:val="clear" w:pos="708"/>
        <w:tab w:val="left" w:pos="6825" w:leader="none"/>
      </w:tabs>
      <w:ind w:left="-300" w:right="112" w:hanging="0"/>
      <w:jc w:val="right"/>
      <w:outlineLvl w:val="6"/>
    </w:pPr>
    <w:rPr>
      <w:rFonts w:ascii="Times New Roman" w:hAnsi="Times New Roman"/>
      <w:b/>
      <w:bCs/>
      <w:sz w:val="20"/>
      <w:szCs w:val="26"/>
    </w:rPr>
  </w:style>
  <w:style w:type="paragraph" w:styleId="Nagwek8">
    <w:name w:val="Heading 8"/>
    <w:basedOn w:val="Normal"/>
    <w:next w:val="Normal"/>
    <w:qFormat/>
    <w:rsid w:val="00c66efb"/>
    <w:pPr>
      <w:keepNext w:val="true"/>
      <w:numPr>
        <w:ilvl w:val="7"/>
        <w:numId w:val="1"/>
      </w:numPr>
      <w:spacing w:lineRule="auto" w:line="360"/>
      <w:outlineLvl w:val="7"/>
    </w:pPr>
    <w:rPr>
      <w:rFonts w:ascii="Times New Roman" w:hAnsi="Times New Roman"/>
      <w:i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c66efb"/>
    <w:rPr/>
  </w:style>
  <w:style w:type="character" w:styleId="WW8Num1z0" w:customStyle="1">
    <w:name w:val="WW8Num1z0"/>
    <w:qFormat/>
    <w:rsid w:val="00c66efb"/>
    <w:rPr>
      <w:i w:val="false"/>
    </w:rPr>
  </w:style>
  <w:style w:type="character" w:styleId="Domylnaczcionkaakapitu1" w:customStyle="1">
    <w:name w:val="Domyślna czcionka akapitu1"/>
    <w:qFormat/>
    <w:rsid w:val="00c66efb"/>
    <w:rPr/>
  </w:style>
  <w:style w:type="character" w:styleId="Znakinumeracji" w:customStyle="1">
    <w:name w:val="Znaki numeracji"/>
    <w:qFormat/>
    <w:rsid w:val="00c66ef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44028"/>
    <w:rPr>
      <w:rFonts w:ascii="Tahoma" w:hAnsi="Tahoma" w:cs="Tahoma"/>
      <w:sz w:val="16"/>
      <w:szCs w:val="16"/>
      <w:lang w:eastAsia="ar-SA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87e6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d87e61"/>
    <w:rPr>
      <w:rFonts w:ascii="Arial" w:hAnsi="Arial"/>
      <w:lang w:eastAsia="ar-SA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d87e61"/>
    <w:rPr>
      <w:rFonts w:ascii="Arial" w:hAnsi="Arial"/>
      <w:b/>
      <w:bCs/>
      <w:lang w:eastAsia="ar-SA"/>
    </w:rPr>
  </w:style>
  <w:style w:type="character" w:styleId="Nagwek1Znak" w:customStyle="1">
    <w:name w:val="Nagłówek 1 Znak"/>
    <w:basedOn w:val="DefaultParagraphFont"/>
    <w:link w:val="Nagwek1"/>
    <w:qFormat/>
    <w:rsid w:val="00ce0ff3"/>
    <w:rPr>
      <w:sz w:val="24"/>
      <w:szCs w:val="26"/>
      <w:lang w:eastAsia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semiHidden/>
    <w:rsid w:val="00c66efb"/>
    <w:pPr>
      <w:spacing w:lineRule="auto" w:line="360"/>
      <w:jc w:val="center"/>
    </w:pPr>
    <w:rPr>
      <w:szCs w:val="20"/>
    </w:rPr>
  </w:style>
  <w:style w:type="paragraph" w:styleId="Lista">
    <w:name w:val="List"/>
    <w:basedOn w:val="Tretekstu"/>
    <w:semiHidden/>
    <w:rsid w:val="00c66efb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c66efb"/>
    <w:pPr>
      <w:suppressLineNumbers/>
    </w:pPr>
    <w:rPr/>
  </w:style>
  <w:style w:type="paragraph" w:styleId="Nagwek11" w:customStyle="1">
    <w:name w:val="Nagłówek1"/>
    <w:basedOn w:val="Normal"/>
    <w:next w:val="Tretekstu"/>
    <w:qFormat/>
    <w:rsid w:val="00c66ef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Podpis1" w:customStyle="1">
    <w:name w:val="Podpis1"/>
    <w:basedOn w:val="Normal"/>
    <w:qFormat/>
    <w:rsid w:val="00c66efb"/>
    <w:pPr>
      <w:suppressLineNumbers/>
      <w:spacing w:before="120" w:after="120"/>
    </w:pPr>
    <w:rPr>
      <w:i/>
      <w:iCs/>
      <w:sz w:val="24"/>
    </w:rPr>
  </w:style>
  <w:style w:type="paragraph" w:styleId="Tekstpodstawowy31" w:customStyle="1">
    <w:name w:val="Tekst podstawowy 31"/>
    <w:basedOn w:val="Normal"/>
    <w:qFormat/>
    <w:rsid w:val="00c66efb"/>
    <w:pPr>
      <w:jc w:val="both"/>
    </w:pPr>
    <w:rPr>
      <w:rFonts w:ascii="Times New Roman" w:hAnsi="Times New Roman"/>
      <w:sz w:val="26"/>
      <w:szCs w:val="26"/>
    </w:rPr>
  </w:style>
  <w:style w:type="paragraph" w:styleId="Tytu">
    <w:name w:val="Title"/>
    <w:basedOn w:val="Normal"/>
    <w:next w:val="Podtytu"/>
    <w:qFormat/>
    <w:rsid w:val="00c66efb"/>
    <w:pPr>
      <w:spacing w:lineRule="auto" w:line="360"/>
      <w:jc w:val="center"/>
    </w:pPr>
    <w:rPr>
      <w:i/>
      <w:szCs w:val="20"/>
    </w:rPr>
  </w:style>
  <w:style w:type="paragraph" w:styleId="Podtytu">
    <w:name w:val="Subtitle"/>
    <w:basedOn w:val="Nagwek11"/>
    <w:next w:val="Tretekstu"/>
    <w:qFormat/>
    <w:rsid w:val="00c66efb"/>
    <w:pPr>
      <w:jc w:val="center"/>
    </w:pPr>
    <w:rPr>
      <w:i/>
      <w:iCs/>
    </w:rPr>
  </w:style>
  <w:style w:type="paragraph" w:styleId="Tekstpodstawowy21" w:customStyle="1">
    <w:name w:val="Tekst podstawowy 21"/>
    <w:basedOn w:val="Normal"/>
    <w:qFormat/>
    <w:rsid w:val="00c66efb"/>
    <w:pPr>
      <w:ind w:right="173" w:hanging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44028"/>
    <w:pPr/>
    <w:rPr>
      <w:rFonts w:ascii="Tahoma" w:hAnsi="Tahoma" w:cs="Tahoma"/>
      <w:sz w:val="16"/>
      <w:szCs w:val="16"/>
    </w:rPr>
  </w:style>
  <w:style w:type="paragraph" w:styleId="Tekstpodstawowywcity21" w:customStyle="1">
    <w:name w:val="Tekst podstawowy wcięty 21"/>
    <w:basedOn w:val="Normal"/>
    <w:qFormat/>
    <w:rsid w:val="007a597b"/>
    <w:pPr>
      <w:spacing w:lineRule="auto" w:line="360"/>
      <w:ind w:left="4680" w:hanging="0"/>
    </w:pPr>
    <w:rPr>
      <w:rFonts w:ascii="Times New Roman" w:hAnsi="Times New Roman"/>
      <w:sz w:val="32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d87e6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87e61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553A8-436F-403D-A51B-B28D537D9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LibreOffice/6.4.0.3$Windows_X86_64 LibreOffice_project/b0a288ab3d2d4774cb44b62f04d5d28733ac6df8</Application>
  <Pages>3</Pages>
  <Words>788</Words>
  <Characters>4588</Characters>
  <CharactersWithSpaces>5534</CharactersWithSpaces>
  <Paragraphs>56</Paragraphs>
  <Company>Wójtowicz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2020-01-23T08:48:00Z</dcterms:created>
  <dc:creator>Wójtowicz</dc:creator>
  <dc:description/>
  <dc:language>pl-PL</dc:language>
  <cp:lastModifiedBy/>
  <cp:lastPrinted>2022-01-18T09:19:09Z</cp:lastPrinted>
  <dcterms:modified xsi:type="dcterms:W3CDTF">2022-01-18T09:22:10Z</dcterms:modified>
  <cp:revision>19</cp:revision>
  <dc:subject/>
  <dc:title>UMOWA 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Wójtowicz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