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DD" w:rsidRPr="00D013DD" w:rsidRDefault="00D013DD" w:rsidP="0089605B">
      <w:pPr>
        <w:shd w:val="clear" w:color="auto" w:fill="FFFFFF"/>
        <w:spacing w:before="100" w:after="120" w:line="28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89605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REGULAMIN KONKURSU PLASTYCZNEGO</w:t>
      </w:r>
      <w:r w:rsidRPr="00D013DD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 </w:t>
      </w:r>
      <w:r w:rsidRPr="0089605B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pod hasłem „Najpiękniejsza okładka”</w:t>
      </w:r>
    </w:p>
    <w:p w:rsidR="0089605B" w:rsidRDefault="0089605B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013DD" w:rsidRPr="00D013DD" w:rsidRDefault="0089605B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D013DD"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Zaprojektuj okładkę książki. Nie sugeruj się okładką istniejącej już publikacji, stwórz własną wizję, Twoją interpretację treści. Czekamy więc na niebanalne i intrygujące prace. Konkurs jest organizowany w ramach re</w:t>
      </w:r>
      <w:r w:rsidR="00D013DD" w:rsidRPr="0089605B">
        <w:rPr>
          <w:rFonts w:ascii="Times New Roman" w:eastAsia="Times New Roman" w:hAnsi="Times New Roman" w:cs="Times New Roman"/>
          <w:sz w:val="24"/>
          <w:szCs w:val="24"/>
          <w:lang w:eastAsia="pl-PL"/>
        </w:rPr>
        <w:t>alizacji projektu: „Narodowego Programu Rozwoju C</w:t>
      </w:r>
      <w:r w:rsidR="00D013DD"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zytelnictwa”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2C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I. Cel konkursu</w:t>
      </w:r>
      <w:r w:rsidRPr="0089605B">
        <w:rPr>
          <w:rFonts w:ascii="Times New Roman" w:eastAsia="Times New Roman" w:hAnsi="Times New Roman" w:cs="Times New Roman"/>
          <w:sz w:val="24"/>
          <w:szCs w:val="24"/>
          <w:lang w:eastAsia="pl-PL"/>
        </w:rPr>
        <w:t>: zachęcenie najmłodszych</w:t>
      </w:r>
      <w:r w:rsidR="00BD2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 czytania książek</w:t>
      </w: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rozwijanie wyobraźni oraz umiejętności wypowiedzi artystycznej wśród uczniów </w:t>
      </w:r>
      <w:r w:rsidRPr="008960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Szkoły Podstawowej </w:t>
      </w:r>
      <w:r w:rsidR="00BD2C6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89605B">
        <w:rPr>
          <w:rFonts w:ascii="Times New Roman" w:eastAsia="Times New Roman" w:hAnsi="Times New Roman" w:cs="Times New Roman"/>
          <w:sz w:val="24"/>
          <w:szCs w:val="24"/>
          <w:lang w:eastAsia="pl-PL"/>
        </w:rPr>
        <w:t>Nr 1 w Proszowicach.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BD2C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II. Zasady uczestnictwa: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1. Adresaci konkursu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W konkursie mog</w:t>
      </w:r>
      <w:r w:rsidRPr="0089605B">
        <w:rPr>
          <w:rFonts w:ascii="Times New Roman" w:eastAsia="Times New Roman" w:hAnsi="Times New Roman" w:cs="Times New Roman"/>
          <w:sz w:val="24"/>
          <w:szCs w:val="24"/>
          <w:lang w:eastAsia="pl-PL"/>
        </w:rPr>
        <w:t>ą brać udział uczniowie klas 1-3.</w:t>
      </w: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Warunkiem ucz</w:t>
      </w:r>
      <w:r w:rsidRPr="0089605B">
        <w:rPr>
          <w:rFonts w:ascii="Times New Roman" w:eastAsia="Times New Roman" w:hAnsi="Times New Roman" w:cs="Times New Roman"/>
          <w:sz w:val="24"/>
          <w:szCs w:val="24"/>
          <w:lang w:eastAsia="pl-PL"/>
        </w:rPr>
        <w:t>estnictwa jest złożenie</w:t>
      </w: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 uczestnika jednej pracy, wykonanej samodzielnie. Projekt musi odbiegać od wyglądu okładek wydanych publikacji oraz zawartych w nich ilustracji.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3. Organizator nie przyjmuje prac zbiorowych.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4. Prace powinny być wyraźnie opisane i zawierać: imię i nazwisko uczestnika, klasę.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BD2C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III. Zadanie konkursowe</w:t>
      </w:r>
      <w:r w:rsidR="00BD2C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: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Zadanie konkursowe polega na zaprojektowaniu frontowej strony okładki ulubionej książki. Uczestnik konkursu nie może naśladować istniejącej publikacji, ma stworzyć własną wizję obwoluty.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BD2C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IV Forma pracy</w:t>
      </w:r>
      <w:r w:rsidR="00BD2C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: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1. format pracy – dowolny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2. technika dowolna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3. projekt powinien zawierać tytuł książki, nazwisko autora oraz najważniejszą część – oprawę graficzną nawiązującą do tytułu książki i wprowadzającą w jej treść.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BD2C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V. Termin dostarczania prac</w:t>
      </w:r>
      <w:r w:rsidR="00BD2C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:</w:t>
      </w:r>
    </w:p>
    <w:p w:rsidR="00D013DD" w:rsidRPr="0089605B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Pr="0089605B">
        <w:rPr>
          <w:rFonts w:ascii="Times New Roman" w:eastAsia="Times New Roman" w:hAnsi="Times New Roman" w:cs="Times New Roman"/>
          <w:sz w:val="24"/>
          <w:szCs w:val="24"/>
          <w:lang w:eastAsia="pl-PL"/>
        </w:rPr>
        <w:t>race można dostarczać do dnia 27 października</w:t>
      </w: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 biblioteki szkolnej lub do p. </w:t>
      </w:r>
      <w:r w:rsidRPr="0089605B">
        <w:rPr>
          <w:rFonts w:ascii="Times New Roman" w:eastAsia="Times New Roman" w:hAnsi="Times New Roman" w:cs="Times New Roman"/>
          <w:sz w:val="24"/>
          <w:szCs w:val="24"/>
          <w:lang w:eastAsia="pl-PL"/>
        </w:rPr>
        <w:t>Edyty Nowakowskiej.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605B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Wyniki konkursu zostaną ogłoszone 10 listopada.</w:t>
      </w:r>
    </w:p>
    <w:p w:rsidR="00BD2C6A" w:rsidRDefault="00BD2C6A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BD2C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VI</w:t>
      </w:r>
      <w:r w:rsidR="00BD2C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.</w:t>
      </w:r>
      <w:r w:rsidRPr="00BD2C6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Kryteria oceny prac konkursowych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605B">
        <w:rPr>
          <w:rFonts w:ascii="Times New Roman" w:eastAsia="Times New Roman" w:hAnsi="Times New Roman" w:cs="Times New Roman"/>
          <w:sz w:val="24"/>
          <w:szCs w:val="24"/>
          <w:lang w:eastAsia="pl-PL"/>
        </w:rPr>
        <w:t>Przy ocenie prac K</w:t>
      </w: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omisja będzie kierować się następującymi kryteriami:</w:t>
      </w:r>
    </w:p>
    <w:p w:rsidR="00D013DD" w:rsidRPr="00D013DD" w:rsidRDefault="00D013DD" w:rsidP="008960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sposób ujęcia tematu,</w:t>
      </w:r>
    </w:p>
    <w:p w:rsidR="00D013DD" w:rsidRPr="00D013DD" w:rsidRDefault="00D013DD" w:rsidP="008960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oryginalność okładki</w:t>
      </w:r>
    </w:p>
    <w:p w:rsidR="00D013DD" w:rsidRPr="00D013DD" w:rsidRDefault="00D013DD" w:rsidP="008960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walory artystyczne</w:t>
      </w:r>
    </w:p>
    <w:p w:rsidR="00D013DD" w:rsidRPr="00D013DD" w:rsidRDefault="00D013DD" w:rsidP="008960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kompozycja</w:t>
      </w:r>
    </w:p>
    <w:p w:rsidR="00D013DD" w:rsidRPr="00D013DD" w:rsidRDefault="00D013DD" w:rsidP="008960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warsztat pracy</w:t>
      </w:r>
    </w:p>
    <w:p w:rsidR="00D013DD" w:rsidRPr="0089605B" w:rsidRDefault="00D013DD" w:rsidP="0089605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013DD">
        <w:rPr>
          <w:rFonts w:ascii="Times New Roman" w:eastAsia="Times New Roman" w:hAnsi="Times New Roman" w:cs="Times New Roman"/>
          <w:sz w:val="24"/>
          <w:szCs w:val="24"/>
          <w:lang w:eastAsia="pl-PL"/>
        </w:rPr>
        <w:t>interpretacja własna</w:t>
      </w:r>
    </w:p>
    <w:p w:rsidR="00D013DD" w:rsidRPr="00D013DD" w:rsidRDefault="00D013DD" w:rsidP="0089605B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9605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 Nagrody</w:t>
      </w:r>
    </w:p>
    <w:p w:rsidR="00D013DD" w:rsidRPr="00BD2C6A" w:rsidRDefault="00D013DD" w:rsidP="00BD2C6A">
      <w:pPr>
        <w:pStyle w:val="Akapitzlist"/>
        <w:numPr>
          <w:ilvl w:val="0"/>
          <w:numId w:val="2"/>
        </w:num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2C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Laureat I miejsca (bon o wartości 50 zł do wykorzystania w księgarni „Śnieżka” </w:t>
      </w:r>
      <w:r w:rsidR="00BD2C6A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BD2C6A">
        <w:rPr>
          <w:rFonts w:ascii="Times New Roman" w:eastAsia="Times New Roman" w:hAnsi="Times New Roman" w:cs="Times New Roman"/>
          <w:sz w:val="24"/>
          <w:szCs w:val="24"/>
          <w:lang w:eastAsia="pl-PL"/>
        </w:rPr>
        <w:t>w Proszowicach)</w:t>
      </w:r>
    </w:p>
    <w:p w:rsidR="00D013DD" w:rsidRPr="00BD2C6A" w:rsidRDefault="00D013DD" w:rsidP="00BD2C6A">
      <w:pPr>
        <w:pStyle w:val="Akapitzlist"/>
        <w:numPr>
          <w:ilvl w:val="0"/>
          <w:numId w:val="2"/>
        </w:num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2C6A">
        <w:rPr>
          <w:rFonts w:ascii="Times New Roman" w:eastAsia="Times New Roman" w:hAnsi="Times New Roman" w:cs="Times New Roman"/>
          <w:sz w:val="24"/>
          <w:szCs w:val="24"/>
          <w:lang w:eastAsia="pl-PL"/>
        </w:rPr>
        <w:t>Laureaci II i III miejsca (nagrody rzeczowe)</w:t>
      </w:r>
    </w:p>
    <w:p w:rsidR="00D013DD" w:rsidRPr="0089605B" w:rsidRDefault="00D013DD" w:rsidP="0089605B">
      <w:pPr>
        <w:pStyle w:val="NormalnyWeb"/>
        <w:shd w:val="clear" w:color="auto" w:fill="FFFFFF"/>
        <w:spacing w:before="120" w:beforeAutospacing="0" w:after="120" w:afterAutospacing="0" w:line="360" w:lineRule="auto"/>
        <w:rPr>
          <w:color w:val="141516"/>
        </w:rPr>
      </w:pPr>
    </w:p>
    <w:p w:rsidR="00D013DD" w:rsidRPr="0089605B" w:rsidRDefault="00D013DD" w:rsidP="0089605B">
      <w:pPr>
        <w:pStyle w:val="NormalnyWeb"/>
        <w:shd w:val="clear" w:color="auto" w:fill="FFFFFF"/>
        <w:spacing w:before="120" w:beforeAutospacing="0" w:after="120" w:afterAutospacing="0" w:line="360" w:lineRule="auto"/>
        <w:rPr>
          <w:color w:val="141516"/>
        </w:rPr>
      </w:pPr>
      <w:r w:rsidRPr="0089605B">
        <w:rPr>
          <w:color w:val="141516"/>
        </w:rPr>
        <w:t>Nagrodzone i wyróżnione</w:t>
      </w:r>
      <w:r w:rsidR="000C1F25" w:rsidRPr="0089605B">
        <w:rPr>
          <w:color w:val="141516"/>
        </w:rPr>
        <w:t xml:space="preserve"> prace zostaną wyeksponowane </w:t>
      </w:r>
      <w:r w:rsidRPr="0089605B">
        <w:rPr>
          <w:color w:val="141516"/>
        </w:rPr>
        <w:t>w bibliotece szkolnej.</w:t>
      </w:r>
    </w:p>
    <w:p w:rsidR="00D013DD" w:rsidRPr="00D013DD" w:rsidRDefault="00D013DD" w:rsidP="0089605B">
      <w:pPr>
        <w:shd w:val="clear" w:color="auto" w:fill="FFFFFF"/>
        <w:spacing w:before="10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013DD" w:rsidRPr="0089605B" w:rsidRDefault="00D013DD" w:rsidP="0089605B">
      <w:pPr>
        <w:pStyle w:val="NormalnyWeb"/>
        <w:shd w:val="clear" w:color="auto" w:fill="FFFFFF"/>
        <w:spacing w:before="120" w:beforeAutospacing="0" w:after="120" w:afterAutospacing="0" w:line="360" w:lineRule="auto"/>
        <w:rPr>
          <w:color w:val="141516"/>
        </w:rPr>
      </w:pPr>
    </w:p>
    <w:p w:rsidR="00D013DD" w:rsidRPr="0089605B" w:rsidRDefault="00D013DD" w:rsidP="0089605B">
      <w:pPr>
        <w:pStyle w:val="NormalnyWeb"/>
        <w:shd w:val="clear" w:color="auto" w:fill="FFFFFF"/>
        <w:spacing w:before="120" w:beforeAutospacing="0" w:after="120" w:afterAutospacing="0" w:line="360" w:lineRule="auto"/>
        <w:rPr>
          <w:color w:val="141516"/>
        </w:rPr>
      </w:pPr>
    </w:p>
    <w:p w:rsidR="008F7301" w:rsidRPr="0089605B" w:rsidRDefault="008F7301" w:rsidP="0089605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8F7301" w:rsidRPr="0089605B" w:rsidSect="008F73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E5ABB"/>
    <w:multiLevelType w:val="hybridMultilevel"/>
    <w:tmpl w:val="F9803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DE0F45"/>
    <w:multiLevelType w:val="multilevel"/>
    <w:tmpl w:val="62EC8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013DD"/>
    <w:rsid w:val="000C1F25"/>
    <w:rsid w:val="0089605B"/>
    <w:rsid w:val="008F7301"/>
    <w:rsid w:val="00BD2C6A"/>
    <w:rsid w:val="00D01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730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D01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013DD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D013DD"/>
    <w:rPr>
      <w:b/>
      <w:bCs/>
    </w:rPr>
  </w:style>
  <w:style w:type="paragraph" w:styleId="Akapitzlist">
    <w:name w:val="List Paragraph"/>
    <w:basedOn w:val="Normalny"/>
    <w:uiPriority w:val="34"/>
    <w:qFormat/>
    <w:rsid w:val="00BD2C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6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287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uczenose8</dc:creator>
  <cp:lastModifiedBy>uczenose8</cp:lastModifiedBy>
  <cp:revision>2</cp:revision>
  <cp:lastPrinted>2023-10-03T09:53:00Z</cp:lastPrinted>
  <dcterms:created xsi:type="dcterms:W3CDTF">2023-10-03T09:54:00Z</dcterms:created>
  <dcterms:modified xsi:type="dcterms:W3CDTF">2023-10-03T09:54:00Z</dcterms:modified>
</cp:coreProperties>
</file>