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4EE8" w14:textId="77777777" w:rsidR="00EF47EA" w:rsidRDefault="00EF47EA" w:rsidP="00EF47EA">
      <w:pPr>
        <w:keepNext/>
        <w:spacing w:before="120" w:after="120" w:line="276" w:lineRule="auto"/>
        <w:ind w:left="4393"/>
        <w:rPr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sz w:val="22"/>
        </w:rPr>
        <w:t>Załącznik Nr 1 do zarządzenia Nr 18/2023</w:t>
      </w:r>
      <w:r>
        <w:rPr>
          <w:sz w:val="22"/>
        </w:rPr>
        <w:br/>
        <w:t>Burmistrza Gminy i Miasta Proszowice</w:t>
      </w:r>
      <w:r>
        <w:rPr>
          <w:sz w:val="22"/>
        </w:rPr>
        <w:br/>
        <w:t>z dnia 14 lutego 2023 r.</w:t>
      </w:r>
    </w:p>
    <w:p w14:paraId="16B1F52C" w14:textId="77777777" w:rsidR="00EF47EA" w:rsidRDefault="00EF47EA" w:rsidP="00EF47EA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UCHWAŁA Nr ………..</w:t>
      </w:r>
      <w:r>
        <w:rPr>
          <w:b/>
          <w:sz w:val="22"/>
        </w:rPr>
        <w:br/>
        <w:t>RADY MIEJSKIEJ W PROSZOWICACH</w:t>
      </w:r>
      <w:r>
        <w:rPr>
          <w:b/>
          <w:sz w:val="22"/>
        </w:rPr>
        <w:br/>
        <w:t>z dnia ....................</w:t>
      </w:r>
      <w:r>
        <w:rPr>
          <w:b/>
          <w:sz w:val="22"/>
        </w:rPr>
        <w:br/>
        <w:t>w sprawie określenia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ich pobierania.</w:t>
      </w:r>
    </w:p>
    <w:p w14:paraId="44175920" w14:textId="77777777" w:rsidR="00EF47EA" w:rsidRDefault="00EF47EA" w:rsidP="00EF47EA">
      <w:pPr>
        <w:keepLines/>
        <w:spacing w:before="120" w:after="120" w:line="276" w:lineRule="auto"/>
        <w:ind w:firstLine="227"/>
      </w:pPr>
      <w:r>
        <w:t>Na podstawie art. 18 ust. 2 pkt 15, art. 40 ust. 1, art. 41 ust. 1 i art. 42 ustawy z dnia 8 marca 1990 r. o samorządzie gminnym (</w:t>
      </w:r>
      <w:proofErr w:type="spellStart"/>
      <w:r>
        <w:t>t.j</w:t>
      </w:r>
      <w:proofErr w:type="spellEnd"/>
      <w:r>
        <w:t>. Dz.U. z 2023 r. poz. 40) oraz art. 50 ust. 6 w związku z art. 17 ust. 1 pkt 11 ustawy z dnia 12 marca 2004 r. o pomocy społecznej (</w:t>
      </w:r>
      <w:proofErr w:type="spellStart"/>
      <w:r>
        <w:t>t.j</w:t>
      </w:r>
      <w:proofErr w:type="spellEnd"/>
      <w:r>
        <w:t>. Dz.U. z 2021 r. poz. 2268 z </w:t>
      </w:r>
      <w:proofErr w:type="spellStart"/>
      <w:r>
        <w:t>późn</w:t>
      </w:r>
      <w:proofErr w:type="spellEnd"/>
      <w:r>
        <w:t>. zm.) Rada Miejska w Proszowicach uchwala, co następuje:</w:t>
      </w:r>
    </w:p>
    <w:p w14:paraId="4EC2E6AF" w14:textId="77777777" w:rsidR="00EF47EA" w:rsidRDefault="00EF47EA" w:rsidP="00EF47EA">
      <w:pPr>
        <w:keepNext/>
        <w:spacing w:before="280" w:line="276" w:lineRule="auto"/>
        <w:jc w:val="center"/>
      </w:pPr>
      <w:r>
        <w:rPr>
          <w:b/>
        </w:rPr>
        <w:t>§ 1. </w:t>
      </w:r>
    </w:p>
    <w:p w14:paraId="26189B0C" w14:textId="77777777" w:rsidR="00EF47EA" w:rsidRDefault="00EF47EA" w:rsidP="00EF47EA">
      <w:pPr>
        <w:keepLines/>
        <w:spacing w:before="120" w:after="120" w:line="276" w:lineRule="auto"/>
        <w:ind w:firstLine="340"/>
      </w:pPr>
      <w:r>
        <w:t>Uchwała określa szczegółowe warunki przyznawania i odpłatności za usługi opiekuńcze i specjalistyczne usługi opiekuńcze, z wyłączeniem specjalistycznych usług opiekuńczych dla osób z zaburzeniami psychicznymi, oraz szczegółowe warunki częściowego lub całkowitego zwolnienia od opłat, jak również tryb ich pobierania.</w:t>
      </w:r>
    </w:p>
    <w:p w14:paraId="1900DC2D" w14:textId="77777777" w:rsidR="00EF47EA" w:rsidRDefault="00EF47EA" w:rsidP="00EF47EA">
      <w:pPr>
        <w:keepNext/>
        <w:spacing w:before="280" w:line="276" w:lineRule="auto"/>
        <w:jc w:val="center"/>
      </w:pPr>
      <w:r>
        <w:rPr>
          <w:b/>
        </w:rPr>
        <w:t>§ 2. </w:t>
      </w:r>
    </w:p>
    <w:p w14:paraId="510B6265" w14:textId="77777777" w:rsidR="00EF47EA" w:rsidRDefault="00EF47EA" w:rsidP="00EF47EA">
      <w:pPr>
        <w:keepLines/>
        <w:spacing w:before="120" w:after="120" w:line="276" w:lineRule="auto"/>
        <w:ind w:firstLine="340"/>
      </w:pPr>
      <w:r>
        <w:t>Stawka opłaty za jedną godzinę usług opiekuńczych oraz specjalistycznych usług opiekuńczych wynosi 26 zł.</w:t>
      </w:r>
    </w:p>
    <w:p w14:paraId="3CCA9170" w14:textId="77777777" w:rsidR="00EF47EA" w:rsidRDefault="00EF47EA" w:rsidP="00EF47EA">
      <w:pPr>
        <w:keepNext/>
        <w:spacing w:before="280" w:line="276" w:lineRule="auto"/>
        <w:jc w:val="center"/>
      </w:pPr>
      <w:r>
        <w:rPr>
          <w:b/>
        </w:rPr>
        <w:t>§ 3. </w:t>
      </w:r>
    </w:p>
    <w:p w14:paraId="423A39DF" w14:textId="77777777" w:rsidR="00EF47EA" w:rsidRDefault="00EF47EA" w:rsidP="00EF47EA">
      <w:pPr>
        <w:keepLines/>
        <w:spacing w:before="120" w:after="120" w:line="276" w:lineRule="auto"/>
        <w:ind w:firstLine="340"/>
      </w:pPr>
      <w:r>
        <w:t>1. Opłatę ponosi osoba, której dochód przekracza kwotę kryterium dochodowego, o którym mowa w art. 8 ust. 1 pkt 1 i 2 ustawy o pomocy społecznej.</w:t>
      </w:r>
    </w:p>
    <w:p w14:paraId="4ECB0517" w14:textId="77777777" w:rsidR="00EF47EA" w:rsidRDefault="00EF47EA" w:rsidP="00EF47EA">
      <w:pPr>
        <w:keepLines/>
        <w:spacing w:before="120" w:after="120" w:line="276" w:lineRule="auto"/>
        <w:ind w:firstLine="340"/>
      </w:pPr>
      <w:r>
        <w:t>2. Opłata ponoszona jest w granicach określonych poniższą tabelą.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250"/>
      </w:tblGrid>
      <w:tr w:rsidR="00EF47EA" w14:paraId="76D88FCA" w14:textId="77777777" w:rsidTr="00486BFA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1E77" w14:textId="77777777" w:rsidR="00EF47EA" w:rsidRDefault="00EF47EA" w:rsidP="00486BFA">
            <w:r>
              <w:t>Dochód (w stosunku do ustawowego kryterium dochodowego)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B6A3" w14:textId="77777777" w:rsidR="00EF47EA" w:rsidRDefault="00EF47EA" w:rsidP="00486BFA">
            <w:r>
              <w:t>Wysokość odpłatności (w odniesieniu do stawki opłaty)</w:t>
            </w:r>
          </w:p>
          <w:p w14:paraId="08BB6B47" w14:textId="77777777" w:rsidR="00EF47EA" w:rsidRDefault="00EF47EA" w:rsidP="00486BFA">
            <w:r>
              <w:t xml:space="preserve">osoby samotnie gospodarujące </w:t>
            </w:r>
          </w:p>
          <w:p w14:paraId="190F3107" w14:textId="77777777" w:rsidR="00EF47EA" w:rsidRDefault="00EF47EA" w:rsidP="00486BFA">
            <w:r>
              <w:t>i osoby w rodzinie</w:t>
            </w:r>
          </w:p>
        </w:tc>
      </w:tr>
      <w:tr w:rsidR="00EF47EA" w14:paraId="47BD5C25" w14:textId="77777777" w:rsidTr="00486BFA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25B3" w14:textId="77777777" w:rsidR="00EF47EA" w:rsidRDefault="00EF47EA" w:rsidP="00486BFA">
            <w:r>
              <w:lastRenderedPageBreak/>
              <w:t xml:space="preserve">Do 100 %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44D4" w14:textId="77777777" w:rsidR="00EF47EA" w:rsidRDefault="00EF47EA" w:rsidP="00486BFA">
            <w:r>
              <w:t>0  %</w:t>
            </w:r>
          </w:p>
        </w:tc>
      </w:tr>
      <w:tr w:rsidR="00EF47EA" w14:paraId="4D12CB05" w14:textId="77777777" w:rsidTr="00486BFA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DD32" w14:textId="77777777" w:rsidR="00EF47EA" w:rsidRDefault="00EF47EA" w:rsidP="00486BFA">
            <w:r>
              <w:t>powyżej 100 % do 150 %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9443" w14:textId="77777777" w:rsidR="00EF47EA" w:rsidRDefault="00EF47EA" w:rsidP="00486BFA">
            <w:r>
              <w:t>10 %</w:t>
            </w:r>
          </w:p>
        </w:tc>
      </w:tr>
      <w:tr w:rsidR="00EF47EA" w14:paraId="2E7622C9" w14:textId="77777777" w:rsidTr="00486BFA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623F" w14:textId="77777777" w:rsidR="00EF47EA" w:rsidRDefault="00EF47EA" w:rsidP="00486BFA">
            <w:r>
              <w:t>powyżej 150 % do 200 %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E626" w14:textId="77777777" w:rsidR="00EF47EA" w:rsidRDefault="00EF47EA" w:rsidP="00486BFA">
            <w:r>
              <w:t>30 %</w:t>
            </w:r>
          </w:p>
        </w:tc>
      </w:tr>
      <w:tr w:rsidR="00EF47EA" w14:paraId="73E1DC8F" w14:textId="77777777" w:rsidTr="00486BFA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50D7" w14:textId="77777777" w:rsidR="00EF47EA" w:rsidRDefault="00EF47EA" w:rsidP="00486BFA">
            <w:r>
              <w:t>Powyżej 200 % do 300 %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F715" w14:textId="77777777" w:rsidR="00EF47EA" w:rsidRDefault="00EF47EA" w:rsidP="00486BFA">
            <w:r>
              <w:t>50 %</w:t>
            </w:r>
          </w:p>
        </w:tc>
      </w:tr>
      <w:tr w:rsidR="00EF47EA" w14:paraId="20D10C13" w14:textId="77777777" w:rsidTr="00486BFA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446C" w14:textId="77777777" w:rsidR="00EF47EA" w:rsidRDefault="00EF47EA" w:rsidP="00486BFA">
            <w:r>
              <w:t>powyżej 300 % do 400 %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C16B" w14:textId="77777777" w:rsidR="00EF47EA" w:rsidRDefault="00EF47EA" w:rsidP="00486BFA">
            <w:r>
              <w:t>70 %</w:t>
            </w:r>
          </w:p>
        </w:tc>
      </w:tr>
      <w:tr w:rsidR="00EF47EA" w14:paraId="2D3A1B9D" w14:textId="77777777" w:rsidTr="00486BFA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0574" w14:textId="77777777" w:rsidR="00EF47EA" w:rsidRDefault="00EF47EA" w:rsidP="00486BFA">
            <w:r>
              <w:t xml:space="preserve">powyżej 400 %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F0BB" w14:textId="77777777" w:rsidR="00EF47EA" w:rsidRDefault="00EF47EA" w:rsidP="00486BFA">
            <w:r>
              <w:t>100 %</w:t>
            </w:r>
          </w:p>
        </w:tc>
      </w:tr>
    </w:tbl>
    <w:p w14:paraId="29421C2B" w14:textId="77777777" w:rsidR="00EF47EA" w:rsidRDefault="00EF47EA" w:rsidP="00EF47EA">
      <w:pPr>
        <w:keepNext/>
        <w:spacing w:before="280" w:line="276" w:lineRule="auto"/>
        <w:jc w:val="center"/>
      </w:pPr>
      <w:r>
        <w:rPr>
          <w:b/>
        </w:rPr>
        <w:t>§ 4. </w:t>
      </w:r>
    </w:p>
    <w:p w14:paraId="683F780F" w14:textId="77777777" w:rsidR="00EF47EA" w:rsidRDefault="00EF47EA" w:rsidP="00EF47EA">
      <w:pPr>
        <w:keepLines/>
        <w:spacing w:before="120" w:after="120" w:line="276" w:lineRule="auto"/>
        <w:ind w:firstLine="340"/>
      </w:pPr>
      <w:r>
        <w:t>1. Z ponoszenia opłaty zwolnione są osoby, które spełniają co najmniej dwa z poniższych kryteriów:</w:t>
      </w:r>
    </w:p>
    <w:p w14:paraId="65EDBA81" w14:textId="77777777" w:rsidR="00EF47EA" w:rsidRDefault="00EF47EA" w:rsidP="00EF47EA">
      <w:pPr>
        <w:spacing w:before="120" w:after="120" w:line="276" w:lineRule="auto"/>
        <w:ind w:left="340" w:hanging="227"/>
      </w:pPr>
      <w:r>
        <w:t>1) są całkowicie niezdolne do pracy i samodzielnej egzystencji,</w:t>
      </w:r>
    </w:p>
    <w:p w14:paraId="6C18C5A5" w14:textId="77777777" w:rsidR="00EF47EA" w:rsidRDefault="00EF47EA" w:rsidP="00EF47EA">
      <w:pPr>
        <w:spacing w:before="120" w:after="120" w:line="276" w:lineRule="auto"/>
        <w:ind w:left="340" w:hanging="227"/>
      </w:pPr>
      <w:r>
        <w:t>2) ukończyły 85 rok życia,</w:t>
      </w:r>
    </w:p>
    <w:p w14:paraId="0D634288" w14:textId="77777777" w:rsidR="00EF47EA" w:rsidRDefault="00EF47EA" w:rsidP="00EF47EA">
      <w:pPr>
        <w:spacing w:before="120" w:after="120" w:line="276" w:lineRule="auto"/>
        <w:ind w:left="340" w:hanging="227"/>
      </w:pPr>
      <w:r>
        <w:t>3) powstała konieczność zapewnienia opieki w formie usług opiekuńczych nad więcej niż jedną osobą w tym samym gospodarstwie domowym,</w:t>
      </w:r>
    </w:p>
    <w:p w14:paraId="33FC0AFD" w14:textId="77777777" w:rsidR="00EF47EA" w:rsidRDefault="00EF47EA" w:rsidP="00EF47EA">
      <w:pPr>
        <w:spacing w:before="120" w:after="120" w:line="276" w:lineRule="auto"/>
        <w:ind w:left="340" w:hanging="227"/>
      </w:pPr>
      <w:r>
        <w:t>4) korzystają z usług opiekuńczych w wymiarze przekraczającym 4 godziny dziennie,</w:t>
      </w:r>
    </w:p>
    <w:p w14:paraId="673E4C7F" w14:textId="77777777" w:rsidR="00EF47EA" w:rsidRDefault="00EF47EA" w:rsidP="00EF47EA">
      <w:pPr>
        <w:spacing w:before="120" w:after="120" w:line="276" w:lineRule="auto"/>
        <w:ind w:left="340" w:hanging="227"/>
      </w:pPr>
      <w:r>
        <w:t>5) ponoszą wydatki na leki, leczenie i rehabilitację przewyższające 50% ich dochodu,</w:t>
      </w:r>
    </w:p>
    <w:p w14:paraId="5C099401" w14:textId="77777777" w:rsidR="00EF47EA" w:rsidRDefault="00EF47EA" w:rsidP="00EF47EA">
      <w:pPr>
        <w:spacing w:before="120" w:after="120" w:line="276" w:lineRule="auto"/>
        <w:ind w:left="340" w:hanging="227"/>
      </w:pPr>
      <w:r>
        <w:t>6) konieczność ponoszenia opłat za pobyt członka rodziny w jednostce organizacyjnej pomocy społecznej lub innej placówce,</w:t>
      </w:r>
    </w:p>
    <w:p w14:paraId="767FCB78" w14:textId="77777777" w:rsidR="00EF47EA" w:rsidRDefault="00EF47EA" w:rsidP="00EF47EA">
      <w:pPr>
        <w:spacing w:before="120" w:after="120" w:line="276" w:lineRule="auto"/>
        <w:ind w:left="340" w:hanging="227"/>
      </w:pPr>
      <w:r>
        <w:t>7) miało miejsce zdarzenie losowe, klęska żywiołowa lub ekologiczna, które spowodowały znaczne straty materialne.</w:t>
      </w:r>
    </w:p>
    <w:p w14:paraId="1FADA405" w14:textId="77777777" w:rsidR="00EF47EA" w:rsidRDefault="00EF47EA" w:rsidP="00EF47EA">
      <w:pPr>
        <w:keepLines/>
        <w:spacing w:before="120" w:after="120" w:line="276" w:lineRule="auto"/>
        <w:ind w:firstLine="340"/>
      </w:pPr>
      <w:r>
        <w:t>2. Z ponoszenia opłaty w połowie zwolnione są osoby, które spełniają co najmniej dwa z poniższych kryteriów:</w:t>
      </w:r>
    </w:p>
    <w:p w14:paraId="637A1D2B" w14:textId="77777777" w:rsidR="00EF47EA" w:rsidRDefault="00EF47EA" w:rsidP="00EF47EA">
      <w:pPr>
        <w:spacing w:before="120" w:after="120" w:line="276" w:lineRule="auto"/>
        <w:ind w:left="340" w:hanging="227"/>
      </w:pPr>
      <w:r>
        <w:t>1) są całkowicie niezdolne do pracy,</w:t>
      </w:r>
    </w:p>
    <w:p w14:paraId="5EBDF427" w14:textId="77777777" w:rsidR="00EF47EA" w:rsidRDefault="00EF47EA" w:rsidP="00EF47EA">
      <w:pPr>
        <w:spacing w:before="120" w:after="120" w:line="276" w:lineRule="auto"/>
        <w:ind w:left="340" w:hanging="227"/>
      </w:pPr>
      <w:r>
        <w:t>2) ukończyły 80 rok życia,</w:t>
      </w:r>
    </w:p>
    <w:p w14:paraId="384C6DD6" w14:textId="77777777" w:rsidR="00EF47EA" w:rsidRDefault="00EF47EA" w:rsidP="00EF47EA">
      <w:pPr>
        <w:spacing w:before="120" w:after="120" w:line="276" w:lineRule="auto"/>
        <w:ind w:left="340" w:hanging="227"/>
      </w:pPr>
      <w:r>
        <w:t>3) powstała konieczność zapewnienia opieki w formie usług opiekuńczych nad więcej niż jedną osobą w tym samym gospodarstwie domowym,</w:t>
      </w:r>
    </w:p>
    <w:p w14:paraId="671E7345" w14:textId="77777777" w:rsidR="00EF47EA" w:rsidRDefault="00EF47EA" w:rsidP="00EF47EA">
      <w:pPr>
        <w:spacing w:before="120" w:after="120" w:line="276" w:lineRule="auto"/>
        <w:ind w:left="340" w:hanging="227"/>
      </w:pPr>
      <w:r>
        <w:t>4) korzystają z usług opiekuńczych w wymiarze przekraczającym 4 godziny dziennie,</w:t>
      </w:r>
    </w:p>
    <w:p w14:paraId="163917AE" w14:textId="77777777" w:rsidR="00EF47EA" w:rsidRDefault="00EF47EA" w:rsidP="00EF47EA">
      <w:pPr>
        <w:spacing w:before="120" w:after="120" w:line="276" w:lineRule="auto"/>
        <w:ind w:left="340" w:hanging="227"/>
      </w:pPr>
      <w:r>
        <w:t>5) ponoszą wydatki na leki, leczenie i rehabilitację przewyższające 40% ich dochodu,</w:t>
      </w:r>
    </w:p>
    <w:p w14:paraId="274E1A1F" w14:textId="77777777" w:rsidR="00EF47EA" w:rsidRDefault="00EF47EA" w:rsidP="00EF47EA">
      <w:pPr>
        <w:spacing w:before="120" w:after="120" w:line="276" w:lineRule="auto"/>
        <w:ind w:left="340" w:hanging="227"/>
      </w:pPr>
      <w:r>
        <w:t>6) konieczność ponoszenia opłat za pobyt członka rodziny w jednostce organizacyjnej pomocy społecznej lub innej placówce,</w:t>
      </w:r>
    </w:p>
    <w:p w14:paraId="7A4CDBAB" w14:textId="77777777" w:rsidR="00EF47EA" w:rsidRDefault="00EF47EA" w:rsidP="00EF47EA">
      <w:pPr>
        <w:spacing w:before="120" w:after="120" w:line="276" w:lineRule="auto"/>
        <w:ind w:left="340" w:hanging="227"/>
      </w:pPr>
      <w:r>
        <w:t>7) miało miejsce zdarzenie losowe, klęska żywiołowa lub ekologiczna, które spowodowały znaczne straty materialne.</w:t>
      </w:r>
    </w:p>
    <w:p w14:paraId="7194291A" w14:textId="77777777" w:rsidR="00EF47EA" w:rsidRDefault="00EF47EA" w:rsidP="00EF47EA">
      <w:pPr>
        <w:keepNext/>
        <w:spacing w:before="280" w:line="276" w:lineRule="auto"/>
        <w:jc w:val="center"/>
      </w:pPr>
      <w:r>
        <w:rPr>
          <w:b/>
        </w:rPr>
        <w:lastRenderedPageBreak/>
        <w:t>§ 5. </w:t>
      </w:r>
    </w:p>
    <w:p w14:paraId="5BF9BF8F" w14:textId="77777777" w:rsidR="00EF47EA" w:rsidRDefault="00EF47EA" w:rsidP="00EF47EA">
      <w:pPr>
        <w:keepLines/>
        <w:spacing w:before="120" w:after="120" w:line="276" w:lineRule="auto"/>
        <w:ind w:firstLine="340"/>
      </w:pPr>
      <w:r>
        <w:t>Opłaty są wnoszone przelewem na rachunek bankowy Miejsko – Gminnego Ośrodka Pomocy Społecznej w Proszowicach Nr 08 8597 0001 0010 0009 2005 0001 w terminie do 10 dnia miesiąca następującego po miesiącu, w którym usługi były realizowane.</w:t>
      </w:r>
    </w:p>
    <w:p w14:paraId="1736A732" w14:textId="77777777" w:rsidR="00EF47EA" w:rsidRDefault="00EF47EA" w:rsidP="00EF47EA">
      <w:pPr>
        <w:keepNext/>
        <w:spacing w:before="280" w:line="276" w:lineRule="auto"/>
        <w:jc w:val="center"/>
      </w:pPr>
      <w:r>
        <w:rPr>
          <w:b/>
        </w:rPr>
        <w:t>§ 6. </w:t>
      </w:r>
    </w:p>
    <w:p w14:paraId="26B8DF44" w14:textId="77777777" w:rsidR="00EF47EA" w:rsidRDefault="00EF47EA" w:rsidP="00EF47EA">
      <w:pPr>
        <w:keepLines/>
        <w:spacing w:before="120" w:after="120" w:line="276" w:lineRule="auto"/>
        <w:ind w:firstLine="340"/>
      </w:pPr>
      <w:r>
        <w:t>Wykonanie uchwały powierza się Burmistrzowi Gminy i Miasta Proszowice.</w:t>
      </w:r>
    </w:p>
    <w:p w14:paraId="1D59ECBA" w14:textId="77777777" w:rsidR="00EF47EA" w:rsidRDefault="00EF47EA" w:rsidP="00EF47EA">
      <w:pPr>
        <w:keepNext/>
        <w:spacing w:before="280" w:line="276" w:lineRule="auto"/>
        <w:jc w:val="center"/>
      </w:pPr>
      <w:r>
        <w:rPr>
          <w:b/>
        </w:rPr>
        <w:t>§ 7. </w:t>
      </w:r>
    </w:p>
    <w:p w14:paraId="1DDB57D1" w14:textId="77777777" w:rsidR="00EF47EA" w:rsidRDefault="00EF47EA" w:rsidP="00EF47EA">
      <w:pPr>
        <w:keepLines/>
        <w:spacing w:before="120" w:after="120" w:line="276" w:lineRule="auto"/>
        <w:ind w:firstLine="340"/>
      </w:pPr>
      <w:r>
        <w:t xml:space="preserve">Traci moc uchwała Nr XVII/118/2015 Rady Miejskiej w Proszowicach z dnia 27 listopada 2015 roku w sprawie szczegółowych zasad przyznawania i odpłatności za usługi opiekuńcze i specjalistyczne usługi opiekuńcze, z wyłączeniem specjalistycznych usług opiekuńczych dla osób z zaburzeniami psychicznymi, oraz szczegółowych zasad częściowego lub całkowitego zwolnienia od opłat jak również trybu ich pobierania ( </w:t>
      </w:r>
      <w:proofErr w:type="spellStart"/>
      <w:r>
        <w:t>Dz.Urz</w:t>
      </w:r>
      <w:proofErr w:type="spellEnd"/>
      <w:r>
        <w:t>. Województwa Małopolskiego z 2015 r, poz. 7265).</w:t>
      </w:r>
    </w:p>
    <w:p w14:paraId="02C4A1E7" w14:textId="77777777" w:rsidR="00EF47EA" w:rsidRDefault="00EF47EA" w:rsidP="00EF47EA">
      <w:pPr>
        <w:keepNext/>
        <w:spacing w:before="280" w:line="276" w:lineRule="auto"/>
        <w:jc w:val="center"/>
      </w:pPr>
      <w:r>
        <w:rPr>
          <w:b/>
        </w:rPr>
        <w:t>§ 8. </w:t>
      </w:r>
    </w:p>
    <w:p w14:paraId="0A09F402" w14:textId="1E0FDF4D" w:rsidR="009B4147" w:rsidRDefault="00EF47EA" w:rsidP="00EF47EA">
      <w:pPr>
        <w:keepLines/>
        <w:spacing w:before="120" w:after="120" w:line="276" w:lineRule="auto"/>
        <w:ind w:firstLine="340"/>
      </w:pPr>
      <w:r>
        <w:t>Uchwała wchodzi w życie po upływie 14 dni od dnia ogłoszenia w Dzienniku Urzędowym Województwa Małopolskiego</w:t>
      </w:r>
      <w:r>
        <w:t>.</w:t>
      </w:r>
    </w:p>
    <w:sectPr w:rsidR="009B414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7"/>
      <w:gridCol w:w="2975"/>
    </w:tblGrid>
    <w:tr w:rsidR="00CE2E02" w14:paraId="6FC7FF8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9FBCE8F" w14:textId="77777777" w:rsidR="00CE2E02" w:rsidRDefault="00000000">
          <w:pPr>
            <w:rPr>
              <w:sz w:val="18"/>
            </w:rPr>
          </w:pPr>
          <w:r>
            <w:rPr>
              <w:sz w:val="18"/>
            </w:rPr>
            <w:t>Id: 7C99B19C-FCF2-4066-A139-D9C03EC42A35.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3030AB" w14:textId="77777777" w:rsidR="00CE2E0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A32ECB" w14:textId="77777777" w:rsidR="00CE2E02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A"/>
    <w:rsid w:val="009B4147"/>
    <w:rsid w:val="00E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FF9"/>
  <w15:chartTrackingRefBased/>
  <w15:docId w15:val="{CEC651A6-B12A-4FE2-BDCD-7729634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7EA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2023-02-14T11:16:00Z</dcterms:created>
  <dcterms:modified xsi:type="dcterms:W3CDTF">2023-02-14T11:18:00Z</dcterms:modified>
</cp:coreProperties>
</file>