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AB" w:rsidRDefault="00AC67AB" w:rsidP="00AC67AB">
      <w:pPr>
        <w:keepNext/>
        <w:spacing w:before="120" w:after="120" w:line="276" w:lineRule="auto"/>
        <w:ind w:left="4253"/>
        <w:rPr>
          <w:sz w:val="22"/>
        </w:rPr>
      </w:pPr>
      <w:r>
        <w:fldChar w:fldCharType="begin"/>
      </w:r>
      <w:r>
        <w:fldChar w:fldCharType="end"/>
      </w:r>
      <w:r>
        <w:rPr>
          <w:sz w:val="22"/>
        </w:rPr>
        <w:t>Załącznik Nr 1 do zarządzenia Nr 104/2023</w:t>
      </w:r>
      <w:r>
        <w:rPr>
          <w:sz w:val="22"/>
        </w:rPr>
        <w:br/>
        <w:t>Burmistrza Gminy i Miasta Proszowice</w:t>
      </w:r>
      <w:r>
        <w:rPr>
          <w:sz w:val="22"/>
        </w:rPr>
        <w:br/>
        <w:t>z dnia 13 listopada 2023 r.</w:t>
      </w:r>
    </w:p>
    <w:p w:rsidR="00AC67AB" w:rsidRDefault="00AC67AB" w:rsidP="00AC67AB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UCHWAŁA NR …………………….</w:t>
      </w:r>
      <w:r>
        <w:rPr>
          <w:b/>
          <w:sz w:val="22"/>
        </w:rPr>
        <w:br/>
        <w:t>RADY MIEJSKIEJ W PROSZOWICACH</w:t>
      </w:r>
      <w:r>
        <w:rPr>
          <w:b/>
          <w:sz w:val="22"/>
        </w:rPr>
        <w:br/>
        <w:t>z dnia ……………….. 2023 roku</w:t>
      </w:r>
      <w:r>
        <w:rPr>
          <w:b/>
          <w:sz w:val="22"/>
        </w:rPr>
        <w:br/>
        <w:t>w sprawie utworzenia mieszkania treningowego i wspomaganego oraz ustalenia szczegółowych zasad ponoszenia odpłatności za pobyt w mieszkaniu treningowym lub wspomaganym</w:t>
      </w:r>
    </w:p>
    <w:p w:rsidR="00AC67AB" w:rsidRDefault="00AC67AB" w:rsidP="00AC67AB">
      <w:pPr>
        <w:keepLines/>
        <w:spacing w:before="120" w:after="120" w:line="276" w:lineRule="auto"/>
        <w:ind w:firstLine="227"/>
      </w:pPr>
      <w:r>
        <w:t>Na podstawie art. 97 ust. 5, w związku z art. 17 ust. 1 pkt 12 oraz art. 53 ustawy z dnia 12 marca 2004 r. o pomocy społecznej (t.j. Dz. U. z 2023 r. poz. 901 z późn. zm.) uchwala się, co następuje:</w:t>
      </w:r>
    </w:p>
    <w:p w:rsidR="00AC67AB" w:rsidRDefault="00AC67AB" w:rsidP="00AC67AB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C67AB" w:rsidRDefault="00AC67AB" w:rsidP="00AC67AB">
      <w:pPr>
        <w:keepLines/>
        <w:spacing w:before="120" w:after="120" w:line="276" w:lineRule="auto"/>
        <w:ind w:firstLine="340"/>
      </w:pPr>
      <w:r>
        <w:t>W Gminie Proszowice tworzy się mieszkanie treningowe i wspomagane, o którym mowa w art. 53 ustawy z dnia 12 marca 2004 r. o pomocy społecznej, zlokalizowane w Proszowicach przy ul. Szpitalnej 3/16.</w:t>
      </w:r>
    </w:p>
    <w:p w:rsidR="00AC67AB" w:rsidRDefault="00AC67AB" w:rsidP="00AC67AB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C67AB" w:rsidRDefault="00AC67AB" w:rsidP="00AC67AB">
      <w:pPr>
        <w:keepLines/>
        <w:spacing w:before="120" w:after="120" w:line="276" w:lineRule="auto"/>
        <w:ind w:firstLine="340"/>
      </w:pPr>
      <w:r>
        <w:t>Stawka miesięcznej opłaty za pobyt w mieszkaniu treningowym lub wspomaganym wynosi 1 200 zł.</w:t>
      </w:r>
    </w:p>
    <w:p w:rsidR="00AC67AB" w:rsidRDefault="00AC67AB" w:rsidP="00AC67AB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C67AB" w:rsidRDefault="00AC67AB" w:rsidP="00AC67AB">
      <w:pPr>
        <w:keepLines/>
        <w:spacing w:before="120" w:after="120" w:line="276" w:lineRule="auto"/>
        <w:ind w:firstLine="340"/>
      </w:pPr>
      <w:r>
        <w:t>1. Opłatę za pobyt w mieszkaniu treningowym lub wspomaganym ponosi osoba, której dochód przekracza kwotę kryterium dochodowego, o którym mowa w art. 8 ust. 1 pkt 1 i 2 ustawy o pomocy społecznej.</w:t>
      </w:r>
    </w:p>
    <w:p w:rsidR="00AC67AB" w:rsidRDefault="00AC67AB" w:rsidP="00AC67AB">
      <w:pPr>
        <w:keepLines/>
        <w:spacing w:before="120" w:after="120" w:line="276" w:lineRule="auto"/>
        <w:ind w:firstLine="340"/>
      </w:pPr>
      <w:r>
        <w:t>2. Opłata ponoszona jest w granicach określonych poniższą tabelą.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1"/>
        <w:gridCol w:w="5341"/>
      </w:tblGrid>
      <w:tr w:rsidR="00AC67AB" w:rsidTr="00232A7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AB" w:rsidRDefault="00AC67AB" w:rsidP="00232A78">
            <w:pPr>
              <w:jc w:val="center"/>
            </w:pPr>
            <w:r>
              <w:rPr>
                <w:sz w:val="22"/>
              </w:rPr>
              <w:t>Dochód (w stosunku do ustawowego kryterium dochodowego)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AB" w:rsidRDefault="00AC67AB" w:rsidP="00232A78">
            <w:pPr>
              <w:jc w:val="center"/>
            </w:pPr>
            <w:r>
              <w:rPr>
                <w:sz w:val="22"/>
              </w:rPr>
              <w:t>Wysokość odpłatność (w odniesieniu do miesięcznej stawki odpłatności)</w:t>
            </w:r>
          </w:p>
        </w:tc>
      </w:tr>
      <w:tr w:rsidR="00AC67AB" w:rsidTr="00232A7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AB" w:rsidRDefault="00AC67AB" w:rsidP="00232A78">
            <w:pPr>
              <w:jc w:val="both"/>
            </w:pPr>
            <w:r>
              <w:rPr>
                <w:sz w:val="22"/>
              </w:rPr>
              <w:t>powyżej 100 % do 140 %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AB" w:rsidRDefault="00AC67AB" w:rsidP="00232A78">
            <w:pPr>
              <w:jc w:val="both"/>
            </w:pPr>
            <w:r>
              <w:rPr>
                <w:sz w:val="22"/>
              </w:rPr>
              <w:t>do 10 %</w:t>
            </w:r>
          </w:p>
        </w:tc>
      </w:tr>
      <w:tr w:rsidR="00AC67AB" w:rsidTr="00232A7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AB" w:rsidRDefault="00AC67AB" w:rsidP="00232A78">
            <w:pPr>
              <w:jc w:val="both"/>
            </w:pPr>
            <w:r>
              <w:rPr>
                <w:sz w:val="22"/>
              </w:rPr>
              <w:t>powyżej 140 % do 180%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AB" w:rsidRDefault="00AC67AB" w:rsidP="00232A78">
            <w:pPr>
              <w:jc w:val="both"/>
            </w:pPr>
            <w:r>
              <w:rPr>
                <w:sz w:val="22"/>
              </w:rPr>
              <w:t>powyżej 10 % do 20 %</w:t>
            </w:r>
          </w:p>
        </w:tc>
      </w:tr>
      <w:tr w:rsidR="00AC67AB" w:rsidTr="00232A7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AB" w:rsidRDefault="00AC67AB" w:rsidP="00232A78">
            <w:pPr>
              <w:jc w:val="both"/>
            </w:pPr>
            <w:r>
              <w:rPr>
                <w:sz w:val="22"/>
              </w:rPr>
              <w:t>powyżej 180 % do 220 %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AB" w:rsidRDefault="00AC67AB" w:rsidP="00232A78">
            <w:pPr>
              <w:jc w:val="both"/>
            </w:pPr>
            <w:r>
              <w:rPr>
                <w:sz w:val="22"/>
              </w:rPr>
              <w:t>powyżej 20 % do 30 %</w:t>
            </w:r>
          </w:p>
        </w:tc>
      </w:tr>
      <w:tr w:rsidR="00AC67AB" w:rsidTr="00232A7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AB" w:rsidRDefault="00AC67AB" w:rsidP="00232A78">
            <w:pPr>
              <w:jc w:val="both"/>
            </w:pPr>
            <w:r>
              <w:rPr>
                <w:sz w:val="22"/>
              </w:rPr>
              <w:t>powyżej 220 % do 260 %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AB" w:rsidRDefault="00AC67AB" w:rsidP="00232A78">
            <w:pPr>
              <w:jc w:val="both"/>
            </w:pPr>
            <w:r>
              <w:rPr>
                <w:sz w:val="22"/>
              </w:rPr>
              <w:t>powyżej 30 % do 40 %</w:t>
            </w:r>
          </w:p>
        </w:tc>
      </w:tr>
      <w:tr w:rsidR="00AC67AB" w:rsidTr="00232A7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AB" w:rsidRDefault="00AC67AB" w:rsidP="00232A78">
            <w:pPr>
              <w:jc w:val="both"/>
            </w:pPr>
            <w:r>
              <w:rPr>
                <w:sz w:val="22"/>
              </w:rPr>
              <w:t>powyżej 260 %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AB" w:rsidRDefault="00AC67AB" w:rsidP="00232A78">
            <w:pPr>
              <w:jc w:val="both"/>
            </w:pPr>
            <w:r>
              <w:rPr>
                <w:sz w:val="22"/>
              </w:rPr>
              <w:t>powyżej 40 % do 100 %</w:t>
            </w:r>
          </w:p>
        </w:tc>
      </w:tr>
    </w:tbl>
    <w:p w:rsidR="00AC67AB" w:rsidRDefault="00AC67AB" w:rsidP="00AC67AB">
      <w:pPr>
        <w:keepNext/>
        <w:spacing w:before="280" w:line="276" w:lineRule="auto"/>
        <w:jc w:val="center"/>
      </w:pPr>
      <w:r>
        <w:rPr>
          <w:b/>
        </w:rPr>
        <w:lastRenderedPageBreak/>
        <w:t>§ 4. </w:t>
      </w:r>
    </w:p>
    <w:p w:rsidR="00AC67AB" w:rsidRDefault="00AC67AB" w:rsidP="00AC67AB">
      <w:pPr>
        <w:keepLines/>
        <w:spacing w:before="120" w:after="120" w:line="276" w:lineRule="auto"/>
        <w:ind w:firstLine="340"/>
      </w:pPr>
      <w:r>
        <w:t>Odpłatność ustala się za każdy miesiąc kalendarzowy korzystania ze wsparcia w mieszkaniu treningowym lub wspomaganym. W przypadku, gdy wsparcie nie obejmuje pełnego miesiąca kalendarzowego, odpłatność oblicza się proporcjonalnie do liczby dni korzystania ze wsparcia, tj. dzieląc kwotę odpłatności przez liczbę dni w danym miesiącu i mnożąc przez liczbę dni korzystania ze wsparcia.</w:t>
      </w:r>
    </w:p>
    <w:p w:rsidR="00AC67AB" w:rsidRDefault="00AC67AB" w:rsidP="00AC67AB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C67AB" w:rsidRDefault="00AC67AB" w:rsidP="00AC67AB">
      <w:pPr>
        <w:keepLines/>
        <w:spacing w:before="120" w:after="120" w:line="276" w:lineRule="auto"/>
        <w:ind w:firstLine="340"/>
      </w:pPr>
      <w:r>
        <w:t>Traci moc uchwała nr LXIV/484/2023 Rady Miejskiej w Proszowicach z dnia 18 lipca 2023 r. w sprawie utworzenia mieszkania chronionego oraz ustalenia szczegółowych zasad ponoszenia odpłatności za pobyt w mieszkaniu chronionym (Dz. Urz. Woj. Małopolskiego z 2023 r. poz. 5079).</w:t>
      </w:r>
    </w:p>
    <w:p w:rsidR="00AC67AB" w:rsidRDefault="00AC67AB" w:rsidP="00AC67AB">
      <w:pPr>
        <w:keepNext/>
        <w:spacing w:before="280" w:line="276" w:lineRule="auto"/>
        <w:jc w:val="center"/>
      </w:pPr>
      <w:r>
        <w:rPr>
          <w:b/>
        </w:rPr>
        <w:t>§ 6. </w:t>
      </w:r>
    </w:p>
    <w:p w:rsidR="00AC67AB" w:rsidRDefault="00AC67AB" w:rsidP="00AC67AB">
      <w:pPr>
        <w:keepLines/>
        <w:spacing w:before="120" w:after="120" w:line="276" w:lineRule="auto"/>
        <w:ind w:firstLine="340"/>
      </w:pPr>
      <w:r>
        <w:t>Wykonanie uchwały powierza się Burmistrzowi Gminy i Miasta Proszowice.</w:t>
      </w:r>
    </w:p>
    <w:p w:rsidR="00AC67AB" w:rsidRDefault="00AC67AB" w:rsidP="00AC67AB">
      <w:pPr>
        <w:keepNext/>
        <w:spacing w:before="280" w:line="276" w:lineRule="auto"/>
        <w:jc w:val="center"/>
      </w:pPr>
      <w:r>
        <w:rPr>
          <w:b/>
        </w:rPr>
        <w:t>§ 7. </w:t>
      </w:r>
    </w:p>
    <w:p w:rsidR="00AC67AB" w:rsidRDefault="00AC67AB" w:rsidP="00AC67AB">
      <w:pPr>
        <w:keepLines/>
        <w:spacing w:before="120" w:after="120" w:line="276" w:lineRule="auto"/>
        <w:ind w:firstLine="340"/>
        <w:sectPr w:rsidR="00AC67AB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Uchwała wchodzi w życie po upływie 14 dni od dnia ogłoszenia w Dzienniku Urzędowym Województwa Małopolskiego.</w:t>
      </w:r>
    </w:p>
    <w:p w:rsidR="00221731" w:rsidRDefault="00221731"/>
    <w:sectPr w:rsidR="00221731" w:rsidSect="0022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A5BF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5BFE" w:rsidRDefault="00AC67AB">
          <w:pPr>
            <w:rPr>
              <w:sz w:val="18"/>
            </w:rPr>
          </w:pPr>
          <w:r>
            <w:rPr>
              <w:sz w:val="18"/>
            </w:rPr>
            <w:t>Id: 54AE2D56-FA92-4194-BA1D-6A6154185CFA.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5BFE" w:rsidRDefault="00AC67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A5BFE" w:rsidRDefault="00AC67AB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endnotePr>
    <w:numFmt w:val="decimal"/>
  </w:endnotePr>
  <w:compat/>
  <w:rsids>
    <w:rsidRoot w:val="00AC67AB"/>
    <w:rsid w:val="000C1BC7"/>
    <w:rsid w:val="00221731"/>
    <w:rsid w:val="007E729F"/>
    <w:rsid w:val="00AC67AB"/>
    <w:rsid w:val="00B6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7AB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2023-11-13T13:53:00Z</dcterms:created>
  <dcterms:modified xsi:type="dcterms:W3CDTF">2023-11-13T13:54:00Z</dcterms:modified>
</cp:coreProperties>
</file>