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DB76" w14:textId="1B33265B" w:rsidR="0088462B" w:rsidRDefault="0088462B" w:rsidP="0088462B">
      <w:pPr>
        <w:pStyle w:val="ROZDZODDZOZNoznaczenierozdziauluboddziau"/>
        <w:spacing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Wyciąg z</w:t>
      </w:r>
    </w:p>
    <w:p w14:paraId="6CF058C7" w14:textId="1B8C70D2" w:rsidR="0088462B" w:rsidRPr="0088462B" w:rsidRDefault="0088462B" w:rsidP="0088462B">
      <w:pPr>
        <w:pStyle w:val="ROZDZODDZOZNoznaczenierozdziauluboddziau"/>
        <w:spacing w:line="240" w:lineRule="auto"/>
        <w:rPr>
          <w:rFonts w:ascii="Arial Narrow" w:hAnsi="Arial Narrow" w:cs="Times New Roman"/>
          <w:b/>
        </w:rPr>
      </w:pPr>
      <w:r w:rsidRPr="0088462B">
        <w:rPr>
          <w:rFonts w:ascii="Arial Narrow" w:hAnsi="Arial Narrow" w:cs="Times New Roman"/>
          <w:b/>
        </w:rPr>
        <w:t>USTAWY</w:t>
      </w:r>
    </w:p>
    <w:p w14:paraId="5B8ACC38" w14:textId="77777777" w:rsidR="0088462B" w:rsidRPr="0088462B" w:rsidRDefault="0088462B" w:rsidP="0088462B">
      <w:pPr>
        <w:pStyle w:val="ROZDZODDZOZNoznaczenierozdziauluboddziau"/>
        <w:spacing w:line="240" w:lineRule="auto"/>
        <w:rPr>
          <w:rFonts w:ascii="Arial Narrow" w:hAnsi="Arial Narrow" w:cs="Times New Roman"/>
          <w:b/>
        </w:rPr>
      </w:pPr>
      <w:r w:rsidRPr="0088462B">
        <w:rPr>
          <w:rFonts w:ascii="Arial Narrow" w:hAnsi="Arial Narrow" w:cs="Times New Roman"/>
          <w:b/>
        </w:rPr>
        <w:t>Z DNIA 5 STYCZNIA 2011 R.</w:t>
      </w:r>
    </w:p>
    <w:p w14:paraId="256790D1" w14:textId="54CD0C05" w:rsidR="0088462B" w:rsidRPr="0088462B" w:rsidRDefault="0088462B" w:rsidP="0088462B">
      <w:pPr>
        <w:pStyle w:val="ROZDZODDZOZNoznaczenierozdziauluboddziau"/>
        <w:spacing w:line="240" w:lineRule="auto"/>
        <w:rPr>
          <w:rFonts w:ascii="Arial Narrow" w:hAnsi="Arial Narrow" w:cs="Times New Roman"/>
          <w:b/>
        </w:rPr>
      </w:pPr>
      <w:r w:rsidRPr="0088462B">
        <w:rPr>
          <w:rFonts w:ascii="Arial Narrow" w:hAnsi="Arial Narrow" w:cs="Times New Roman"/>
          <w:b/>
        </w:rPr>
        <w:t>KODEKS</w:t>
      </w:r>
      <w:r>
        <w:rPr>
          <w:rFonts w:ascii="Arial Narrow" w:hAnsi="Arial Narrow" w:cs="Times New Roman"/>
          <w:b/>
        </w:rPr>
        <w:t xml:space="preserve"> </w:t>
      </w:r>
      <w:r w:rsidRPr="0088462B">
        <w:rPr>
          <w:rFonts w:ascii="Arial Narrow" w:hAnsi="Arial Narrow" w:cs="Times New Roman"/>
          <w:b/>
        </w:rPr>
        <w:t>WYBORCZY</w:t>
      </w:r>
    </w:p>
    <w:p w14:paraId="112B70AE" w14:textId="77777777" w:rsidR="0088462B" w:rsidRPr="0088462B" w:rsidRDefault="0088462B" w:rsidP="0088462B">
      <w:pPr>
        <w:pStyle w:val="ROZDZODDZOZNoznaczenierozdziauluboddziau"/>
        <w:spacing w:line="240" w:lineRule="auto"/>
        <w:rPr>
          <w:rFonts w:ascii="Arial Narrow" w:hAnsi="Arial Narrow" w:cs="Times New Roman"/>
          <w:b/>
        </w:rPr>
      </w:pPr>
      <w:r w:rsidRPr="0088462B">
        <w:rPr>
          <w:rFonts w:ascii="Arial Narrow" w:hAnsi="Arial Narrow" w:cs="Times New Roman"/>
          <w:b/>
        </w:rPr>
        <w:t>(stan prawny na dzień 4 sierpnia 2023 r.)</w:t>
      </w:r>
    </w:p>
    <w:p w14:paraId="32DD54A7" w14:textId="4A8E7304" w:rsidR="0088462B" w:rsidRDefault="0088462B" w:rsidP="0088462B">
      <w:pPr>
        <w:pStyle w:val="ROZDZODDZOZNoznaczenierozdziauluboddziau"/>
        <w:spacing w:before="0" w:line="240" w:lineRule="auto"/>
        <w:rPr>
          <w:rFonts w:ascii="Arial Narrow" w:hAnsi="Arial Narrow" w:cs="Times New Roman"/>
          <w:b/>
        </w:rPr>
      </w:pPr>
      <w:r w:rsidRPr="0088462B">
        <w:rPr>
          <w:rFonts w:ascii="Arial Narrow" w:hAnsi="Arial Narrow" w:cs="Times New Roman"/>
          <w:b/>
        </w:rPr>
        <w:t>tekst ujednolicony w Krajowym Biurze Wyborczym</w:t>
      </w:r>
    </w:p>
    <w:p w14:paraId="60733A7D" w14:textId="77777777" w:rsidR="004B3E5F" w:rsidRPr="004B3E5F" w:rsidRDefault="004B3E5F" w:rsidP="004B3E5F">
      <w:pPr>
        <w:pStyle w:val="ARTartustawynprozporzdzenia"/>
      </w:pPr>
    </w:p>
    <w:p w14:paraId="6A023022" w14:textId="77777777" w:rsidR="004B3E5F" w:rsidRPr="0039277D" w:rsidRDefault="004B3E5F" w:rsidP="004B3E5F">
      <w:pPr>
        <w:pStyle w:val="ROZDZODDZOZNoznaczenierozdziauluboddziau"/>
        <w:spacing w:before="0" w:line="240" w:lineRule="auto"/>
        <w:rPr>
          <w:rFonts w:ascii="Arial Narrow" w:hAnsi="Arial Narrow" w:cs="Times New Roman"/>
          <w:b/>
        </w:rPr>
      </w:pPr>
      <w:r w:rsidRPr="0039277D">
        <w:rPr>
          <w:rFonts w:ascii="Arial Narrow" w:hAnsi="Arial Narrow" w:cs="Times New Roman"/>
          <w:b/>
        </w:rPr>
        <w:t>Rozdział 3</w:t>
      </w:r>
    </w:p>
    <w:p w14:paraId="70FD89C0" w14:textId="77777777" w:rsidR="004B3E5F" w:rsidRDefault="004B3E5F" w:rsidP="004B3E5F">
      <w:pPr>
        <w:pStyle w:val="ROZDZODDZPRZEDMprzedmiotregulacjirozdziauluboddziau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Obwody głosowania</w:t>
      </w:r>
    </w:p>
    <w:p w14:paraId="3B08D09E" w14:textId="77777777" w:rsidR="004B3E5F" w:rsidRPr="004B3E5F" w:rsidRDefault="004B3E5F" w:rsidP="004B3E5F">
      <w:pPr>
        <w:pStyle w:val="ARTartustawynprozporzdzenia"/>
      </w:pPr>
    </w:p>
    <w:p w14:paraId="499A7F30" w14:textId="77777777" w:rsidR="004B3E5F" w:rsidRPr="0039277D" w:rsidRDefault="004B3E5F" w:rsidP="004B3E5F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12.</w:t>
      </w:r>
      <w:r w:rsidRPr="0039277D">
        <w:rPr>
          <w:rFonts w:ascii="Arial Narrow" w:hAnsi="Arial Narrow" w:cs="Times New Roman"/>
          <w:szCs w:val="24"/>
        </w:rPr>
        <w:t xml:space="preserve"> § 1. W wyborach głosowanie przeprowadza się w stałych i odrębnych obwodach głosowania utworzonych na obszarze gminy, z zastrzeżeniem art. 14 § 1 i art. 15 § 1.</w:t>
      </w:r>
    </w:p>
    <w:p w14:paraId="6CEF0734" w14:textId="77777777" w:rsid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470E38C4" w14:textId="5C380A46" w:rsidR="004B3E5F" w:rsidRPr="0039277D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Podziału gminy na stałe obwody głosowania dokonuje komisarz wyborczy.</w:t>
      </w:r>
    </w:p>
    <w:p w14:paraId="3E2224B7" w14:textId="77777777" w:rsid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i/>
          <w:iCs/>
          <w:szCs w:val="24"/>
        </w:rPr>
      </w:pPr>
    </w:p>
    <w:p w14:paraId="07A4995D" w14:textId="28F445AF" w:rsidR="004B3E5F" w:rsidRP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i/>
          <w:iCs/>
          <w:sz w:val="20"/>
        </w:rPr>
      </w:pPr>
      <w:r w:rsidRPr="004B3E5F">
        <w:rPr>
          <w:rFonts w:ascii="Arial Narrow" w:hAnsi="Arial Narrow" w:cs="Times New Roman"/>
          <w:i/>
          <w:iCs/>
          <w:sz w:val="20"/>
        </w:rPr>
        <w:t>§ 3. </w:t>
      </w:r>
      <w:r w:rsidRPr="004B3E5F">
        <w:rPr>
          <w:rFonts w:ascii="Arial Narrow" w:hAnsi="Arial Narrow"/>
          <w:i/>
          <w:iCs/>
          <w:sz w:val="20"/>
        </w:rPr>
        <w:t>Stały obwód głosowania obejmuje od 200 do 4000 mieszkańców.</w:t>
      </w:r>
      <w:r w:rsidRPr="004B3E5F">
        <w:rPr>
          <w:rFonts w:ascii="Arial Narrow" w:hAnsi="Arial Narrow" w:cs="Times New Roman"/>
          <w:i/>
          <w:iCs/>
          <w:sz w:val="20"/>
        </w:rPr>
        <w:t xml:space="preserve"> W przypadkach uzasadnionych miejscowymi warunkami obwód może obejmować mniejszą liczbę mieszkańców.</w:t>
      </w:r>
    </w:p>
    <w:p w14:paraId="49B50DAA" w14:textId="77777777" w:rsid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09C3650" w14:textId="3EE747AA" w:rsidR="004B3E5F" w:rsidRPr="0039277D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Komisarz wyborczy tworzy odrębny obwód głosowania w zakładzie leczniczym, domu pomocy społecznej, zakładzie karnym i areszcie śledczym oraz w oddziale zewnętrznym takiego zakładu i aresztu, jeżeli w dniu wyborów będzie w nim przebywać co najmniej 15 wyborców. Nieutworzenie obwodu jest możliwe wyłącznie w uzasadnionych przypadkach na wniosek osoby kierującej daną jednostką.</w:t>
      </w:r>
    </w:p>
    <w:p w14:paraId="639E0CB6" w14:textId="77777777" w:rsidR="004B3E5F" w:rsidRPr="004B3E5F" w:rsidRDefault="004B3E5F" w:rsidP="004B3E5F">
      <w:pPr>
        <w:pStyle w:val="USTustnpkodeksu"/>
        <w:spacing w:line="240" w:lineRule="auto"/>
        <w:rPr>
          <w:rFonts w:ascii="Arial Narrow" w:hAnsi="Arial Narrow"/>
          <w:i/>
          <w:iCs/>
          <w:sz w:val="20"/>
        </w:rPr>
      </w:pPr>
    </w:p>
    <w:p w14:paraId="13DC7761" w14:textId="41DA027B" w:rsidR="004B3E5F" w:rsidRPr="004B3E5F" w:rsidRDefault="004B3E5F" w:rsidP="004B3E5F">
      <w:pPr>
        <w:pStyle w:val="USTustnpkodeksu"/>
        <w:spacing w:line="240" w:lineRule="auto"/>
        <w:rPr>
          <w:rFonts w:ascii="Arial Narrow" w:hAnsi="Arial Narrow"/>
          <w:i/>
          <w:iCs/>
          <w:sz w:val="20"/>
        </w:rPr>
      </w:pPr>
      <w:r w:rsidRPr="004B3E5F">
        <w:rPr>
          <w:rFonts w:ascii="Arial Narrow" w:hAnsi="Arial Narrow"/>
          <w:i/>
          <w:iCs/>
          <w:sz w:val="20"/>
        </w:rPr>
        <w:t>§ 5. W wyborach do rady gminy lub w wyborach wójta odrębny obwód głosowania w jednostce, o której mowa w § 4, położonej na obszarze gminy, w której są przeprowadzane wybory, tworzy się, jeżeli w dniu wyborów będzie w niej przebywać co najmniej 15 wyborców ujętych w Centralnym Rejestrze Wyborców w stałych obwodach głosowania na obszarze gminy, na terenie której położona jest dana jednostka.</w:t>
      </w:r>
    </w:p>
    <w:p w14:paraId="4A23B737" w14:textId="77777777" w:rsidR="004B3E5F" w:rsidRPr="004B3E5F" w:rsidRDefault="004B3E5F" w:rsidP="004B3E5F">
      <w:pPr>
        <w:pStyle w:val="USTustnpkodeksu"/>
        <w:spacing w:line="240" w:lineRule="auto"/>
        <w:rPr>
          <w:rFonts w:ascii="Arial Narrow" w:hAnsi="Arial Narrow"/>
          <w:i/>
          <w:iCs/>
          <w:sz w:val="20"/>
        </w:rPr>
      </w:pPr>
    </w:p>
    <w:p w14:paraId="0BDC6F53" w14:textId="415A8EC3" w:rsidR="004B3E5F" w:rsidRPr="004B3E5F" w:rsidRDefault="004B3E5F" w:rsidP="004B3E5F">
      <w:pPr>
        <w:pStyle w:val="USTustnpkodeksu"/>
        <w:spacing w:line="240" w:lineRule="auto"/>
        <w:rPr>
          <w:rFonts w:ascii="Arial Narrow" w:hAnsi="Arial Narrow"/>
          <w:i/>
          <w:iCs/>
          <w:sz w:val="20"/>
        </w:rPr>
      </w:pPr>
      <w:r w:rsidRPr="004B3E5F">
        <w:rPr>
          <w:rFonts w:ascii="Arial Narrow" w:hAnsi="Arial Narrow"/>
          <w:i/>
          <w:iCs/>
          <w:sz w:val="20"/>
        </w:rPr>
        <w:t>§ 5a. W wyborach do rady powiatu odrębny obwód głosowania w jednostce, o której mowa w § 4, położonej na obszarze powiatu, w którym są przeprowadzane wybory, tworzy się, jeżeli w dniu wyborów będzie w niej przebywać co najmniej 15 wyborców ujętych w Centralnym Rejestrze Wyborców w stałych obwodach głosowania gmin położonych na terenie tego powiatu.</w:t>
      </w:r>
    </w:p>
    <w:p w14:paraId="308AB248" w14:textId="77777777" w:rsidR="004B3E5F" w:rsidRPr="004B3E5F" w:rsidRDefault="004B3E5F" w:rsidP="004B3E5F">
      <w:pPr>
        <w:pStyle w:val="USTustnpkodeksu"/>
        <w:spacing w:line="240" w:lineRule="auto"/>
        <w:rPr>
          <w:rFonts w:ascii="Arial Narrow" w:hAnsi="Arial Narrow"/>
          <w:i/>
          <w:iCs/>
          <w:sz w:val="20"/>
        </w:rPr>
      </w:pPr>
    </w:p>
    <w:p w14:paraId="22A787A4" w14:textId="573893CB" w:rsidR="004B3E5F" w:rsidRP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i/>
          <w:iCs/>
          <w:sz w:val="20"/>
        </w:rPr>
      </w:pPr>
      <w:r w:rsidRPr="004B3E5F">
        <w:rPr>
          <w:rFonts w:ascii="Arial Narrow" w:hAnsi="Arial Narrow"/>
          <w:i/>
          <w:iCs/>
          <w:sz w:val="20"/>
        </w:rPr>
        <w:t>§ 5b. W wyborach do sejmiku województwa odrębny obwód głosowania w jednostce, o której mowa w § 4, położonej na obszarze województwa, w którym są przeprowadzane wybory, tworzy się, jeżeli w dniu wyborów będzie w niej przebywać co najmniej 15 wyborców ujętych w Centralnym Rejestrze Wyborców w stałych obwodach głosowania gmin położonych na terenie tego województwa.</w:t>
      </w:r>
    </w:p>
    <w:p w14:paraId="42F23C56" w14:textId="77777777" w:rsidR="004B3E5F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100B52CE" w14:textId="53E63E56" w:rsidR="004B3E5F" w:rsidRPr="0039277D" w:rsidRDefault="004B3E5F" w:rsidP="004B3E5F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6. Jeżeli w dniu wyborów w jednostce, o której mowa w § 4, będzie przebywać mniej niż 15 wyborców, można w niej utworzyć odrębny obwód głosowania po zasięgnięciu opinii osoby kierującej daną jednostką.</w:t>
      </w:r>
    </w:p>
    <w:p w14:paraId="52B5B2DA" w14:textId="62A71F79" w:rsidR="004B3E5F" w:rsidRDefault="004B3E5F">
      <w:pPr>
        <w:widowControl/>
        <w:autoSpaceDE/>
        <w:autoSpaceDN/>
        <w:adjustRightInd/>
        <w:spacing w:after="160" w:line="259" w:lineRule="auto"/>
        <w:rPr>
          <w:rFonts w:ascii="Times" w:hAnsi="Times"/>
        </w:rPr>
      </w:pPr>
      <w:r>
        <w:br w:type="page"/>
      </w:r>
    </w:p>
    <w:p w14:paraId="406F4CE2" w14:textId="77777777" w:rsidR="005D0392" w:rsidRPr="005D0392" w:rsidRDefault="005D0392" w:rsidP="005D0392">
      <w:pPr>
        <w:pStyle w:val="ARTartustawynprozporzdzenia"/>
      </w:pPr>
    </w:p>
    <w:p w14:paraId="75EB0001" w14:textId="77777777" w:rsidR="005D0392" w:rsidRPr="0039277D" w:rsidRDefault="005D0392" w:rsidP="005D0392">
      <w:pPr>
        <w:pStyle w:val="ROZDZODDZOZNoznaczenierozdziauluboddziau"/>
        <w:spacing w:before="0" w:line="240" w:lineRule="auto"/>
        <w:rPr>
          <w:rFonts w:ascii="Arial Narrow" w:hAnsi="Arial Narrow" w:cs="Times New Roman"/>
          <w:b/>
        </w:rPr>
      </w:pPr>
      <w:r w:rsidRPr="0039277D">
        <w:rPr>
          <w:rFonts w:ascii="Arial Narrow" w:hAnsi="Arial Narrow" w:cs="Times New Roman"/>
          <w:b/>
        </w:rPr>
        <w:t>Rozdział 5a</w:t>
      </w:r>
    </w:p>
    <w:p w14:paraId="536C0FE6" w14:textId="77777777" w:rsidR="005D0392" w:rsidRPr="0039277D" w:rsidRDefault="005D0392" w:rsidP="005D0392">
      <w:pPr>
        <w:pStyle w:val="ROZDZODDZPRZEDMprzedmiotregulacjirozdziauluboddziau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Działania na rzecz zwiększenia frekwencji</w:t>
      </w:r>
    </w:p>
    <w:p w14:paraId="73AAD194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37a.</w:t>
      </w:r>
      <w:r w:rsidRPr="0039277D">
        <w:rPr>
          <w:rFonts w:ascii="Arial Narrow" w:hAnsi="Arial Narrow" w:cs="Times New Roman"/>
          <w:szCs w:val="24"/>
        </w:rPr>
        <w:t xml:space="preserve"> § 1. Wyborca niepełnosprawny </w:t>
      </w:r>
      <w:r w:rsidRPr="0039277D">
        <w:rPr>
          <w:rFonts w:ascii="Arial Narrow" w:hAnsi="Arial Narrow"/>
        </w:rPr>
        <w:t>oraz wyborca, który najpóźniej w dniu głosowania kończy 60 lat, (</w:t>
      </w:r>
      <w:r w:rsidRPr="0039277D">
        <w:rPr>
          <w:rFonts w:ascii="Arial Narrow" w:hAnsi="Arial Narrow" w:cs="Times New Roman"/>
          <w:szCs w:val="24"/>
        </w:rPr>
        <w:t xml:space="preserve">wpisany do rejestru wyborców w danej gminie ma) </w:t>
      </w:r>
      <w:r w:rsidRPr="0039277D">
        <w:rPr>
          <w:rFonts w:ascii="Arial Narrow" w:hAnsi="Arial Narrow"/>
        </w:rPr>
        <w:t>ujęty w Centralnym Rejestrze Wyborców w obwodzie głosowania w danej gminie właściwym dla adresu zameldowania na pobyt stały lub adresu stałego zamieszkania mają</w:t>
      </w:r>
      <w:r w:rsidRPr="0039277D">
        <w:rPr>
          <w:rFonts w:ascii="Arial Narrow" w:hAnsi="Arial Narrow" w:cs="Times New Roman"/>
          <w:szCs w:val="24"/>
        </w:rPr>
        <w:t xml:space="preserve"> prawo do uzyskiwania informacji o:</w:t>
      </w:r>
    </w:p>
    <w:p w14:paraId="7B371199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  <w:t>właściwym dla siebie okręgu wyborczym i obwodzie głosowania;</w:t>
      </w:r>
    </w:p>
    <w:p w14:paraId="0AAB1E16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2)</w:t>
      </w:r>
      <w:r w:rsidRPr="0039277D">
        <w:rPr>
          <w:rFonts w:ascii="Arial Narrow" w:hAnsi="Arial Narrow" w:cs="Times New Roman"/>
          <w:szCs w:val="24"/>
        </w:rPr>
        <w:tab/>
        <w:t>lokalach obwodowych komisji wyborczych znajdujących się najbliżej miejsca zamieszkania wyborcy, w tym o lokalach, o których mowa w art. 16 § 1 pkt 3;</w:t>
      </w:r>
    </w:p>
    <w:p w14:paraId="61ADDD13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  <w:t>warunkach dopisania wyborcy do spisu wyborców w obwodzie głosowania, o którym mowa w art. 28 § 1;</w:t>
      </w:r>
    </w:p>
    <w:p w14:paraId="66070CC0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</w:rPr>
        <w:t>warunkach ujęcia wyborcy w spisie wyborców w obwodzie głosowania, w którym znajduje się lokal, o którym mowa w art. 16 § 1 pkt 3;</w:t>
      </w:r>
    </w:p>
    <w:p w14:paraId="3780FC57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3a)</w:t>
      </w:r>
      <w:r w:rsidRPr="0039277D">
        <w:rPr>
          <w:rFonts w:ascii="Arial Narrow" w:hAnsi="Arial Narrow"/>
        </w:rPr>
        <w:tab/>
        <w:t>warunkach bezpłatnego transportu, o którym mowa w art. 37e § 1;</w:t>
      </w:r>
    </w:p>
    <w:p w14:paraId="6A5D603B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4)</w:t>
      </w:r>
      <w:r w:rsidRPr="0039277D">
        <w:rPr>
          <w:rFonts w:ascii="Arial Narrow" w:hAnsi="Arial Narrow" w:cs="Times New Roman"/>
          <w:szCs w:val="24"/>
        </w:rPr>
        <w:tab/>
        <w:t>terminie wyborów oraz godzinach głosowania;</w:t>
      </w:r>
    </w:p>
    <w:p w14:paraId="1B41B457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5)</w:t>
      </w:r>
      <w:r w:rsidRPr="0039277D">
        <w:rPr>
          <w:rFonts w:ascii="Arial Narrow" w:hAnsi="Arial Narrow" w:cs="Times New Roman"/>
          <w:szCs w:val="24"/>
        </w:rPr>
        <w:tab/>
        <w:t>komitetach wyborczych biorących udział w wyborach oraz zarejestrowanych kandydatach i listach kandydatów;</w:t>
      </w:r>
    </w:p>
    <w:p w14:paraId="42B03F94" w14:textId="77777777" w:rsidR="005D0392" w:rsidRPr="0039277D" w:rsidRDefault="005D0392" w:rsidP="005D0392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6)</w:t>
      </w:r>
      <w:r w:rsidRPr="0039277D">
        <w:rPr>
          <w:rFonts w:ascii="Arial Narrow" w:hAnsi="Arial Narrow" w:cs="Times New Roman"/>
          <w:szCs w:val="24"/>
        </w:rPr>
        <w:tab/>
        <w:t>warunkach oraz formach głosowania.</w:t>
      </w:r>
    </w:p>
    <w:p w14:paraId="7E83DFA9" w14:textId="77777777" w:rsidR="005D0392" w:rsidRPr="0039277D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Informacje, o których mowa w § 1, przekazuje wójt lub upoważniony przez niego pracownik urzędu gminy w godzinach pracy urzędu, w tym telefonicznie, lub w drukowanych materiałach informacyjnych przesyłanych na wniosek wyborcy, w tym w formie elektronicznej.</w:t>
      </w:r>
    </w:p>
    <w:p w14:paraId="242860DD" w14:textId="77777777" w:rsidR="005D0392" w:rsidRPr="0039277D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Informacje, o których mowa w § 1, są przekazywane wyborcy po podaniu przez wyborcę jego nazwiska, imienia (imion) oraz adresu stałego zamieszkania.</w:t>
      </w:r>
    </w:p>
    <w:p w14:paraId="3C18CB89" w14:textId="77777777" w:rsidR="005D0392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Informacje, o których mowa w § 1, wójt podaje również niezwłocznie do publicznej wiadomości poprzez umieszczenie w Biuletynie Informacji Publicznej oraz w sposób zwyczajowo przyjęty w danej gminie.</w:t>
      </w:r>
    </w:p>
    <w:p w14:paraId="206252B1" w14:textId="77777777" w:rsidR="005D0392" w:rsidRPr="0039277D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1E452B07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37b.</w:t>
      </w:r>
      <w:r>
        <w:rPr>
          <w:rStyle w:val="Ppogrubienie"/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</w:rPr>
        <w:t>§ 1. Państwowa Komisja Wyborcza zamieszcza na stronie internetowej portalu, o którym mowa w art. 160 § 2 pkt 1, informacje o uprawnieniach przysługujących wyborcom, o których mowa w art. 37a § 1, na podstawie kodeksu, w tym w formie uwzględniającej różne rodzaje niepełnosprawności w odniesieniu do wyborców niepełnosprawnych.</w:t>
      </w:r>
    </w:p>
    <w:p w14:paraId="5E90605E" w14:textId="77777777" w:rsidR="005D0392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Państwowa Komisja Wyborcza sporządza w alfabecie Braille’a materiał informacyjny o uprawnieniach przysługujących wyborcom niepełnosprawnym na podstawie kodeksu i przekazuje go zainteresowanym na żądanie.</w:t>
      </w:r>
    </w:p>
    <w:p w14:paraId="004E706C" w14:textId="77777777" w:rsidR="005D0392" w:rsidRPr="0039277D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63CDD229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37c.</w:t>
      </w:r>
      <w:r w:rsidRPr="0039277D">
        <w:rPr>
          <w:rFonts w:ascii="Arial Narrow" w:hAnsi="Arial Narrow" w:cs="Times New Roman"/>
          <w:szCs w:val="24"/>
        </w:rPr>
        <w:t xml:space="preserve"> § 1. Obwieszczenia wyborcze umieszczane w lokalu wyborczym jak i poza nim oraz wyniki głosowania w obwodach głosowania i okręgach wyborczych powinny być zamieszczane w miejscach łatwo dostępnych dla osób o ograniczonej sprawności ruchowej.</w:t>
      </w:r>
    </w:p>
    <w:p w14:paraId="6A044AD4" w14:textId="77777777" w:rsidR="005D0392" w:rsidRPr="0039277D" w:rsidRDefault="005D0392" w:rsidP="005D0392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 xml:space="preserve">§ 2. Na prośbę </w:t>
      </w:r>
      <w:r w:rsidRPr="0039277D">
        <w:rPr>
          <w:rFonts w:ascii="Arial Narrow" w:hAnsi="Arial Narrow"/>
        </w:rPr>
        <w:t>wyborcy, o którym mowa w art. 37a § 1,</w:t>
      </w:r>
      <w:r w:rsidRPr="0039277D">
        <w:rPr>
          <w:rFonts w:ascii="Arial Narrow" w:hAnsi="Arial Narrow" w:cs="Times New Roman"/>
          <w:szCs w:val="24"/>
        </w:rPr>
        <w:t xml:space="preserve"> członek obwodowej komisji wyborczej jest obowiązany przekazać ustnie treść </w:t>
      </w:r>
      <w:proofErr w:type="spellStart"/>
      <w:r w:rsidRPr="0039277D">
        <w:rPr>
          <w:rFonts w:ascii="Arial Narrow" w:hAnsi="Arial Narrow" w:cs="Times New Roman"/>
          <w:szCs w:val="24"/>
        </w:rPr>
        <w:t>obwieszczeń</w:t>
      </w:r>
      <w:proofErr w:type="spellEnd"/>
      <w:r w:rsidRPr="0039277D">
        <w:rPr>
          <w:rFonts w:ascii="Arial Narrow" w:hAnsi="Arial Narrow" w:cs="Times New Roman"/>
          <w:szCs w:val="24"/>
        </w:rPr>
        <w:t xml:space="preserve"> wyborczych w zakresie informacji o komitetach wyborczych biorących udział w wyborach oraz zarejestrowanych kandydatach i listach kandydatów.</w:t>
      </w:r>
    </w:p>
    <w:p w14:paraId="41B7A259" w14:textId="77777777" w:rsidR="005D0392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37d.</w:t>
      </w:r>
      <w:r w:rsidRPr="0039277D">
        <w:rPr>
          <w:rFonts w:ascii="Arial Narrow" w:hAnsi="Arial Narrow" w:cs="Times New Roman"/>
          <w:szCs w:val="24"/>
        </w:rPr>
        <w:t xml:space="preserve"> (uchylony).</w:t>
      </w:r>
    </w:p>
    <w:p w14:paraId="7272B911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</w:p>
    <w:p w14:paraId="3CDC096C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  <w:b/>
        </w:rPr>
        <w:t>Art. 37e.</w:t>
      </w:r>
      <w:r w:rsidRPr="0039277D">
        <w:rPr>
          <w:rFonts w:ascii="Arial Narrow" w:hAnsi="Arial Narrow"/>
        </w:rPr>
        <w:t> § 1. Wyborca niepełnosprawny o znacznym lub umiarkowanym stopniu niepełnosprawności w rozumieniu ustawy z dnia 27 sierpnia 1997 r. o rehabilitacji zawodowej i społecznej oraz zatrudnianiu osób niepełnosprawnych oraz wyborca, który najpóźniej w dniu głosowania kończy 60 lat, mają prawo do bezpłatnego transportu z:</w:t>
      </w:r>
    </w:p>
    <w:p w14:paraId="60624CF3" w14:textId="77777777" w:rsidR="005D0392" w:rsidRPr="0039277D" w:rsidRDefault="005D0392" w:rsidP="005D0392">
      <w:pPr>
        <w:pStyle w:val="ZPKTzmpktartykuempunktem"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1)</w:t>
      </w:r>
      <w:r w:rsidRPr="0039277D">
        <w:rPr>
          <w:rFonts w:ascii="Arial Narrow" w:hAnsi="Arial Narrow"/>
        </w:rPr>
        <w:tab/>
      </w:r>
      <w:r w:rsidRPr="0039277D">
        <w:rPr>
          <w:rFonts w:ascii="Arial Narrow" w:hAnsi="Arial Narrow"/>
          <w:spacing w:val="-2"/>
        </w:rPr>
        <w:t>miejsca zamieszkania, pod którym dany wyborca ujęty jest w spisie wyborców, albo miejsca podanego we wniosku</w:t>
      </w:r>
      <w:r w:rsidRPr="0039277D">
        <w:rPr>
          <w:rFonts w:ascii="Arial Narrow" w:hAnsi="Arial Narrow"/>
        </w:rPr>
        <w:t xml:space="preserve"> o dopisanie do spisu wyborców w danej gminie, o którym mowa w art. 28 § 1, do lokalu </w:t>
      </w:r>
      <w:r w:rsidRPr="0039277D">
        <w:rPr>
          <w:rFonts w:ascii="Arial Narrow" w:hAnsi="Arial Narrow"/>
        </w:rPr>
        <w:lastRenderedPageBreak/>
        <w:t>wyborczego właściwego dla obwodu głosowania, w którego spisie wyborców ujęty jest ten wyborca, albo</w:t>
      </w:r>
    </w:p>
    <w:p w14:paraId="362EE284" w14:textId="77777777" w:rsidR="005D0392" w:rsidRPr="0039277D" w:rsidRDefault="005D0392" w:rsidP="005D0392">
      <w:pPr>
        <w:pStyle w:val="ZPKTzmpktartykuempunktem"/>
        <w:keepNext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2)</w:t>
      </w:r>
      <w:r w:rsidRPr="0039277D">
        <w:rPr>
          <w:rFonts w:ascii="Arial Narrow" w:hAnsi="Arial Narrow"/>
        </w:rPr>
        <w:tab/>
      </w:r>
      <w:r w:rsidRPr="0039277D">
        <w:rPr>
          <w:rFonts w:ascii="Arial Narrow" w:hAnsi="Arial Narrow"/>
          <w:spacing w:val="-2"/>
        </w:rPr>
        <w:t>miejsca pobytu do najbliższego lokalu wyborczego w dniu głosowania, w przypadku, o którym mowa w art. 32 § 1</w:t>
      </w:r>
    </w:p>
    <w:p w14:paraId="3FB4AC6F" w14:textId="77777777" w:rsidR="005D0392" w:rsidRPr="0039277D" w:rsidRDefault="005D0392" w:rsidP="005D0392">
      <w:pPr>
        <w:pStyle w:val="ZCZWSPPKTzmczciwsppktartykuempunktem"/>
        <w:spacing w:line="240" w:lineRule="auto"/>
        <w:ind w:left="0"/>
        <w:rPr>
          <w:rFonts w:ascii="Arial Narrow" w:hAnsi="Arial Narrow"/>
        </w:rPr>
      </w:pPr>
      <w:r w:rsidRPr="0039277D">
        <w:rPr>
          <w:rFonts w:ascii="Arial Narrow" w:hAnsi="Arial Narrow"/>
        </w:rPr>
        <w:t>– zwanego dalej „transportem do lokalu”;</w:t>
      </w:r>
    </w:p>
    <w:p w14:paraId="1147E6EF" w14:textId="77777777" w:rsidR="005D0392" w:rsidRPr="0039277D" w:rsidRDefault="005D0392" w:rsidP="005D0392">
      <w:pPr>
        <w:pStyle w:val="ARTartustawynprozporzdzenia"/>
        <w:spacing w:before="0" w:line="240" w:lineRule="auto"/>
        <w:ind w:left="426" w:hanging="426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3)</w:t>
      </w:r>
      <w:r w:rsidRPr="0039277D">
        <w:rPr>
          <w:rFonts w:ascii="Arial Narrow" w:hAnsi="Arial Narrow"/>
        </w:rPr>
        <w:tab/>
        <w:t>lokalu wyborczego, o którym mowa w pkt 1 i 2, do miejsca, w którym dany wyborca rozpoczął podróż, zwanego dalej „transportem powrotnym”.</w:t>
      </w:r>
    </w:p>
    <w:p w14:paraId="0E7312AE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2. Transport do lokalu i transport powrotny zapewnia wójt gminy, w której w dniu wyborów nie funkcjonuje gminny przewóz pasażerski, o którym mowa w art. 4 ust. 1 pkt 3 ustawy z dnia 16 grudnia 2010 r. o publicznym transporcie zbiorowym (Dz. U. z 2022 r. poz. 1343 i 2666), poza przewozem, o którym mowa w art. 37f § 1.</w:t>
      </w:r>
    </w:p>
    <w:p w14:paraId="6FA044FF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3. Wyborcy, o którym mowa w § 1, którego stan zdrowia nie pozwala na samodzielną podróż, może towarzyszyć opiekun.</w:t>
      </w:r>
    </w:p>
    <w:p w14:paraId="7283D5C8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4. Zamiar skorzystania z prawa do transportu do lokalu lub transportu powrotnego wyborca, o którym mowa w § 1, zgłasza właściwemu wójtowi do 13 dnia przed dniem wyborów.</w:t>
      </w:r>
    </w:p>
    <w:p w14:paraId="46AD5045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5. W przypadku wyborów Prezydenta Rzeczypospolitej oraz wyborów wójta zgłoszenie zamiaru skorzystania z prawa do transportu do lokalu lub transportu powrotnego dotyczy również ponownego głosowania. W przypadku gdy zgłoszenie zamiaru skorzystania z prawa do transportu do lokalu lub transportu powrotnego ma dotyczyć tylko ponownego głosowania, zamiar można zgłosić do 5 dnia przed dniem ponownego głosowania.</w:t>
      </w:r>
    </w:p>
    <w:p w14:paraId="01ED2F3A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6. Zgłoszenie, o którym mowa w § 4 i 5, może być dokonane ustnie, pisemnie lub w formie elektronicznej. W zgłoszeniu podaje się nazwisko i imię (imiona), numer ewidencyjny PESEL wyborcy oraz opiekuna, jeśli ma towarzyszyć wyborcy, oznaczenie miejsca zamieszkania, lub innego miejsca, o którym mowa w § 1 pkt 1 i 2, wskazanie, czy wyborca ma zamiar skorzystać z transportu powrotnego, oznaczenie wyborów, których dotyczy zgłoszenie, oraz numer telefonu lub adres poczty elektronicznej wyborcy, o ile posiada.</w:t>
      </w:r>
    </w:p>
    <w:p w14:paraId="0339747A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7. W zgłoszeniu, o którym mowa w § 4 i 5, wyborca, którego stan zdrowia nie pozwala na samodzielną podróż, oświadcza o tym fakcie, a wyborca niepełnosprawny oświadcza o orzeczonym stopniu niepełnosprawności i ważności orzeczenia.</w:t>
      </w:r>
    </w:p>
    <w:p w14:paraId="4E362CD6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8. Wójt informuje wyborcę, który zgłosił zamiar skorzystania z prawa transportu do lokalu, o godzinie transportu do lokalu w dniu głosowania, najpóźniej na 3 dni przed dniem głosowania.</w:t>
      </w:r>
    </w:p>
    <w:p w14:paraId="0F62E748" w14:textId="77777777" w:rsidR="005D0392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9. Wyborca, który zgłosił zamiar skorzystania z prawa do transportu do lokalu lub transportu powrotnego, może wycofać swoje zgłoszenie albo zrezygnować tylko z transportu powrotnego nie później niż na 2 dni przed dniem głosowania. Wycofanie zgłoszenia albo zrezygnowanie z transportu powrotnego może być dokonane ustnie, pisemnie lub w formie elektronicznej.</w:t>
      </w:r>
    </w:p>
    <w:p w14:paraId="5276CBE7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</w:p>
    <w:p w14:paraId="604F634F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  <w:b/>
          <w:spacing w:val="-2"/>
        </w:rPr>
        <w:t>Art. 37f.</w:t>
      </w:r>
      <w:r w:rsidRPr="0039277D">
        <w:rPr>
          <w:rFonts w:ascii="Arial Narrow" w:hAnsi="Arial Narrow"/>
          <w:spacing w:val="-2"/>
        </w:rPr>
        <w:t> § 1. Wójt gminy wiejskiej lub miejsko</w:t>
      </w:r>
      <w:r w:rsidRPr="0039277D">
        <w:rPr>
          <w:rFonts w:ascii="Arial Narrow" w:hAnsi="Arial Narrow"/>
          <w:spacing w:val="-2"/>
        </w:rPr>
        <w:softHyphen/>
      </w:r>
      <w:r w:rsidRPr="0039277D">
        <w:rPr>
          <w:rFonts w:ascii="Arial Narrow" w:hAnsi="Arial Narrow"/>
          <w:spacing w:val="-2"/>
        </w:rPr>
        <w:noBreakHyphen/>
        <w:t>wiejskiej w rozumieniu art. 21a ust. 1 pkt 2 ustawy z dnia 13 listopada</w:t>
      </w:r>
      <w:r w:rsidRPr="0039277D">
        <w:rPr>
          <w:rFonts w:ascii="Arial Narrow" w:hAnsi="Arial Narrow"/>
        </w:rPr>
        <w:t xml:space="preserve"> 2003 r. o dochodach jednostek samorządu terytorialnego (Dz. U. z 2022 r. poz. 2267) w dniu wyborów organizuje </w:t>
      </w:r>
      <w:r w:rsidRPr="0039277D">
        <w:rPr>
          <w:rFonts w:ascii="Arial Narrow" w:hAnsi="Arial Narrow"/>
          <w:spacing w:val="-2"/>
        </w:rPr>
        <w:t>bezpłatny gminny przewóz pasażerski dla wyborców ujętych w spisie wyborców w stałym obwodzie głosowania położonym</w:t>
      </w:r>
      <w:r w:rsidRPr="0039277D">
        <w:rPr>
          <w:rFonts w:ascii="Arial Narrow" w:hAnsi="Arial Narrow"/>
        </w:rPr>
        <w:t xml:space="preserve"> na obszarze danej gminy, jeżeli w ramach tej gminy:</w:t>
      </w:r>
    </w:p>
    <w:p w14:paraId="60A1C9B4" w14:textId="77777777" w:rsidR="005D0392" w:rsidRPr="0039277D" w:rsidRDefault="005D0392" w:rsidP="005D0392">
      <w:pPr>
        <w:pStyle w:val="ZPKTzmpktartykuempunktem"/>
        <w:spacing w:line="240" w:lineRule="auto"/>
        <w:ind w:left="425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1)</w:t>
      </w:r>
      <w:r w:rsidRPr="0039277D">
        <w:rPr>
          <w:rFonts w:ascii="Arial Narrow" w:hAnsi="Arial Narrow"/>
        </w:rPr>
        <w:tab/>
        <w:t>nie funkcjonuje w dniu wyborów publiczny transport zbiorowy, o którym mowa w art. 4 ust. 1 pkt 14 ustawy z dnia 16 grudnia 2010 r. o publicznym transporcie zbiorowym, albo</w:t>
      </w:r>
    </w:p>
    <w:p w14:paraId="39C3EFD5" w14:textId="77777777" w:rsidR="005D0392" w:rsidRPr="0039277D" w:rsidRDefault="005D0392" w:rsidP="005D0392">
      <w:pPr>
        <w:pStyle w:val="ZPKTzmpktartykuempunktem"/>
        <w:spacing w:line="240" w:lineRule="auto"/>
        <w:ind w:left="425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2)</w:t>
      </w:r>
      <w:r w:rsidRPr="0039277D">
        <w:rPr>
          <w:rFonts w:ascii="Arial Narrow" w:hAnsi="Arial Narrow"/>
        </w:rPr>
        <w:tab/>
        <w:t>najbliższy przystanek komunikacyjny, o którym mowa w art. 4 ust. 1 pkt 13 ustawy z dnia 16 grudnia 2010 r. o publicznym transporcie zbiorowym, oddalony jest o ponad 1,5 km od lokalu wyborczego.</w:t>
      </w:r>
    </w:p>
    <w:p w14:paraId="2CD4985F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 xml:space="preserve">§ 2. Linia komunikacyjna gminnego przewozu pasażerskiego, o którym mowa w § 1, ustalana jest w sposób uwzględniający wszystkie miasta, osiedla, wsie, osady, kolonie i przysiółki w rozumieniu ustawy z dnia 29 sierpnia </w:t>
      </w:r>
      <w:r w:rsidRPr="0039277D">
        <w:rPr>
          <w:rFonts w:ascii="Arial Narrow" w:hAnsi="Arial Narrow"/>
          <w:spacing w:val="-4"/>
        </w:rPr>
        <w:t>2003 r. o urzędowych nazwach miejscowości i obiektów fizjograficznych (Dz. U. z 2019 r. poz. 1443) położone w obrębie</w:t>
      </w:r>
      <w:r w:rsidRPr="0039277D">
        <w:rPr>
          <w:rFonts w:ascii="Arial Narrow" w:hAnsi="Arial Narrow"/>
        </w:rPr>
        <w:t xml:space="preserve"> stałego obwodu głosowania.</w:t>
      </w:r>
    </w:p>
    <w:p w14:paraId="72E62DC1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3. Przystanki komunikacyjne gminnego przewozu pasażerskiego, o którym mowa w § 1, ustalane są w każdym mieście, osiedlu, wsi, osadzie, kolonii i przysiółku, w których mieszka co najmniej 5 wyborców ujętych w spisie wyborców w danym stałym obwodzie głosowania.</w:t>
      </w:r>
    </w:p>
    <w:p w14:paraId="03763CA1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  <w:spacing w:val="-2"/>
        </w:rPr>
        <w:lastRenderedPageBreak/>
        <w:t>§ 4. W ramach gminnego przewozu pasażerskiego, o którym mowa w § 1, w godzinach głosowania odbywają się</w:t>
      </w:r>
      <w:r w:rsidRPr="0039277D">
        <w:rPr>
          <w:rFonts w:ascii="Arial Narrow" w:hAnsi="Arial Narrow"/>
        </w:rPr>
        <w:t xml:space="preserve"> co najmniej dwa pełne kursy. Kursy te muszą odbyć się w odstępie co najmniej 4 godzin, liczonych od momentu zakończenia kursu.</w:t>
      </w:r>
    </w:p>
    <w:p w14:paraId="6A00952C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Fonts w:ascii="Arial Narrow" w:hAnsi="Arial Narrow"/>
          <w:spacing w:val="-2"/>
        </w:rPr>
        <w:t xml:space="preserve">§ 5. Wójt najpóźniej do 10 dnia przed wyborami podaje do publicznej wiadomości przez umieszczenie w Biuletynie </w:t>
      </w:r>
      <w:r w:rsidRPr="0039277D">
        <w:rPr>
          <w:rFonts w:ascii="Arial Narrow" w:hAnsi="Arial Narrow"/>
        </w:rPr>
        <w:t>Informacji Publicznej oraz w sposób zwyczajowo przyjęty w danej gminie informację o organizacji gminnego przewozu pasażerskiego, o którym mowa w § 1, wskazuje linię komunikacyjną tego transportu, ze szczególnym uwzględnieniem przystanków komunikacyjnych, oraz godziny odjazdów z poszczególnych przystanków komunikacyjnych.</w:t>
      </w:r>
    </w:p>
    <w:p w14:paraId="3367AB07" w14:textId="77777777" w:rsidR="005D0392" w:rsidRPr="0039277D" w:rsidRDefault="005D0392" w:rsidP="005D0392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§ 6. Zadanie, o którym mowa w § 1, może być realizowane przez więcej niż jednego wójta w ramach porozumień międzygminnych. Przepisy § 1–5 stosuje się odpowiednio. W porozumieniu międzygminnym określa się w szczególności podział zadań między organami gmin będących stroną porozumienia oraz zasady rozliczania kosztów poniesionych przez każdą z gmin.</w:t>
      </w:r>
    </w:p>
    <w:p w14:paraId="42A1D174" w14:textId="77777777" w:rsidR="005D0392" w:rsidRDefault="005D0392" w:rsidP="005D0392">
      <w:pPr>
        <w:pStyle w:val="ROZDZODDZOZNoznaczenierozdziauluboddziau"/>
        <w:spacing w:before="0" w:line="240" w:lineRule="auto"/>
        <w:jc w:val="left"/>
        <w:rPr>
          <w:rFonts w:ascii="Arial Narrow" w:hAnsi="Arial Narrow"/>
          <w:b/>
          <w:spacing w:val="-4"/>
        </w:rPr>
      </w:pPr>
    </w:p>
    <w:p w14:paraId="5D8A6C81" w14:textId="54ED24EF" w:rsidR="0088462B" w:rsidRDefault="005D0392" w:rsidP="005D0392">
      <w:pPr>
        <w:pStyle w:val="ROZDZODDZOZNoznaczenierozdziauluboddziau"/>
        <w:spacing w:before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  <w:b/>
          <w:spacing w:val="-4"/>
        </w:rPr>
        <w:tab/>
      </w:r>
      <w:r w:rsidRPr="0039277D">
        <w:rPr>
          <w:rFonts w:ascii="Arial Narrow" w:hAnsi="Arial Narrow"/>
          <w:b/>
          <w:spacing w:val="-4"/>
        </w:rPr>
        <w:t>Art. 37g.</w:t>
      </w:r>
      <w:r w:rsidRPr="0039277D">
        <w:rPr>
          <w:rFonts w:ascii="Arial Narrow" w:hAnsi="Arial Narrow"/>
          <w:spacing w:val="-4"/>
        </w:rPr>
        <w:t> Zadania określone w art. 37e § 1 oraz art. 37f § 1 są zadaniami z zakresu administracji rządowej zleconymi</w:t>
      </w:r>
      <w:r w:rsidRPr="0039277D">
        <w:rPr>
          <w:rFonts w:ascii="Arial Narrow" w:hAnsi="Arial Narrow"/>
        </w:rPr>
        <w:t xml:space="preserve"> gminie, a środki przeznaczone na ich realizację zapewnia wojewoda. Przepisów art. 123 i art. 124 nie stosuje</w:t>
      </w:r>
    </w:p>
    <w:p w14:paraId="4A8CA99A" w14:textId="77777777" w:rsidR="005D0392" w:rsidRPr="005D0392" w:rsidRDefault="005D0392" w:rsidP="005D0392">
      <w:pPr>
        <w:pStyle w:val="ARTartustawynprozporzdzenia"/>
      </w:pPr>
    </w:p>
    <w:p w14:paraId="37FAECA4" w14:textId="5952EE3C" w:rsidR="0088462B" w:rsidRPr="0039277D" w:rsidRDefault="0088462B" w:rsidP="0088462B">
      <w:pPr>
        <w:pStyle w:val="ROZDZODDZOZNoznaczenierozdziauluboddziau"/>
        <w:spacing w:before="0" w:line="240" w:lineRule="auto"/>
        <w:rPr>
          <w:rFonts w:ascii="Arial Narrow" w:hAnsi="Arial Narrow" w:cs="Times New Roman"/>
          <w:b/>
        </w:rPr>
      </w:pPr>
      <w:r w:rsidRPr="0039277D">
        <w:rPr>
          <w:rFonts w:ascii="Arial Narrow" w:hAnsi="Arial Narrow" w:cs="Times New Roman"/>
          <w:b/>
        </w:rPr>
        <w:t>Rozdział 6a</w:t>
      </w:r>
    </w:p>
    <w:p w14:paraId="30551C02" w14:textId="77777777" w:rsidR="0088462B" w:rsidRPr="0039277D" w:rsidRDefault="0088462B" w:rsidP="0088462B">
      <w:pPr>
        <w:pStyle w:val="ROZDZODDZPRZEDMprzedmiotregulacjirozdziauluboddziau"/>
        <w:spacing w:before="0" w:line="240" w:lineRule="auto"/>
        <w:rPr>
          <w:rFonts w:ascii="Arial Narrow" w:hAnsi="Arial Narrow"/>
        </w:rPr>
      </w:pPr>
      <w:bookmarkStart w:id="0" w:name="_Hlk144297989"/>
      <w:r w:rsidRPr="0039277D">
        <w:rPr>
          <w:rFonts w:ascii="Arial Narrow" w:hAnsi="Arial Narrow"/>
        </w:rPr>
        <w:t>Głosowanie korespondencyjne</w:t>
      </w:r>
    </w:p>
    <w:bookmarkEnd w:id="0"/>
    <w:p w14:paraId="4C2036B1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53a.</w:t>
      </w:r>
      <w:r w:rsidRPr="0039277D">
        <w:rPr>
          <w:rFonts w:ascii="Arial Narrow" w:hAnsi="Arial Narrow" w:cs="Times New Roman"/>
          <w:szCs w:val="24"/>
        </w:rPr>
        <w:t xml:space="preserve"> § 1. Wyborca niepełnosprawny o znacznym lub umiarkowanym stopniu niepełnosprawności w rozumieniu ustawy z dnia 27 sierpnia 1997 r. o rehabilitacji zawodowej i społecznej oraz zatrudnianiu osób niepełnosprawnych może głosować korespondencyjnie.</w:t>
      </w:r>
    </w:p>
    <w:p w14:paraId="0ADF0676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§ 1a. Głosować korespondencyjnie może również wyborca:</w:t>
      </w:r>
    </w:p>
    <w:p w14:paraId="29078E66" w14:textId="77777777" w:rsidR="0088462B" w:rsidRPr="0039277D" w:rsidRDefault="0088462B" w:rsidP="0088462B">
      <w:pPr>
        <w:pStyle w:val="ARTartustawynprozporzdzenia"/>
        <w:numPr>
          <w:ilvl w:val="0"/>
          <w:numId w:val="1"/>
        </w:numPr>
        <w:spacing w:before="0" w:line="240" w:lineRule="auto"/>
        <w:ind w:left="426" w:hanging="426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podlegający w dniu głosowania obowiązkowej kwarantannie, izolacji lub izolacji w warunkach domowych, o których mowa w ustawie z dnia 5 grudnia 2008 r. o zapobieganiu oraz zwalczaniu zakażeń i chorób zakaźnych u ludzi (Dz. U. z 2019 r. poz. 1239 i 1495 oraz z 2020 r. poz. 284 i 374);</w:t>
      </w:r>
    </w:p>
    <w:p w14:paraId="21EE9501" w14:textId="77777777" w:rsidR="0088462B" w:rsidRPr="0039277D" w:rsidRDefault="0088462B" w:rsidP="0088462B">
      <w:pPr>
        <w:pStyle w:val="ARTartustawynprozporzdzenia"/>
        <w:numPr>
          <w:ilvl w:val="0"/>
          <w:numId w:val="1"/>
        </w:numPr>
        <w:spacing w:before="0" w:line="240" w:lineRule="auto"/>
        <w:ind w:left="426" w:hanging="426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który najpóźniej w dniu głosowania kończy 60 lat.</w:t>
      </w:r>
    </w:p>
    <w:p w14:paraId="58D718CF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(uchylony)</w:t>
      </w:r>
    </w:p>
    <w:p w14:paraId="4EDFA80C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(uchylony)</w:t>
      </w:r>
    </w:p>
    <w:p w14:paraId="753EAEF2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 w:cs="Times New Roman"/>
          <w:szCs w:val="24"/>
        </w:rPr>
        <w:t>§ 4. </w:t>
      </w:r>
      <w:r w:rsidRPr="0039277D">
        <w:rPr>
          <w:rFonts w:ascii="Arial Narrow" w:hAnsi="Arial Narrow"/>
          <w:color w:val="333333"/>
          <w:shd w:val="clear" w:color="auto" w:fill="FFFFFF"/>
        </w:rPr>
        <w:t>Głosowanie korespondencyjne jest wyłączone w przypadku głosowania w obwodach głosowania utworzonych w jednostkach, o których mowa w art. 12 § 4 i 7, oraz w obwodach głosowania utworzonych za granicą i na polskich statkach morskich, a także w przypadku udzielenia przez wyborcę niepełnosprawnego oraz wyborcę, który najpóźniej w dniu głosowania kończy 60 lat, pełnomocnictwa do głosowania.</w:t>
      </w:r>
    </w:p>
    <w:p w14:paraId="6D8FF528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00CA6AE9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53b.</w:t>
      </w:r>
      <w:r w:rsidRPr="0039277D">
        <w:rPr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</w:rPr>
        <w:t>§ 1. Zamiar głosowania korespondencyjnego wyborca zgłasza komisarzowi wyborczemu do 13 dnia przed dniem wyborów, z wyjątkiem wyborcy podlegającego w dniu głosowania obowiązkowej kwarantannie, izolacji lub izolacji w warunkach domowych, który zamiar głosowania komisarzowi wyborczemu zgłasza do 5 dnia przed dniem wyborów.</w:t>
      </w:r>
    </w:p>
    <w:p w14:paraId="70741CD2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§ 1a. Wyborca, który rozpoczął podleganie obowiązkowej kwarantannie, izolacji lub izolacji w warunkach domowych po terminie określonym w § 1, może zgłosić zamiar głosowania korespondencyjnego do 2 dnia przed dniem wyborów.</w:t>
      </w:r>
    </w:p>
    <w:p w14:paraId="31829CA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2. Zgłoszenie, o którym mowa w § 1 i 1a, może być dokonane:</w:t>
      </w:r>
    </w:p>
    <w:p w14:paraId="7ABF808F" w14:textId="77777777" w:rsidR="0088462B" w:rsidRPr="0039277D" w:rsidRDefault="0088462B" w:rsidP="0088462B">
      <w:pPr>
        <w:pStyle w:val="ZLITPKTzmpktliter"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1)</w:t>
      </w:r>
      <w:r w:rsidRPr="0039277D">
        <w:rPr>
          <w:rFonts w:ascii="Arial Narrow" w:hAnsi="Arial Narrow"/>
        </w:rPr>
        <w:tab/>
        <w:t>ustnie;</w:t>
      </w:r>
    </w:p>
    <w:p w14:paraId="1FB3F75F" w14:textId="77777777" w:rsidR="0088462B" w:rsidRPr="0039277D" w:rsidRDefault="0088462B" w:rsidP="0088462B">
      <w:pPr>
        <w:pStyle w:val="ZLITPKTzmpktliter"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2)</w:t>
      </w:r>
      <w:r w:rsidRPr="0039277D">
        <w:rPr>
          <w:rFonts w:ascii="Arial Narrow" w:hAnsi="Arial Narrow"/>
        </w:rPr>
        <w:tab/>
        <w:t>na piśmie utrwalonym w postaci:</w:t>
      </w:r>
    </w:p>
    <w:p w14:paraId="5625B015" w14:textId="77777777" w:rsidR="0088462B" w:rsidRPr="0039277D" w:rsidRDefault="0088462B" w:rsidP="0088462B">
      <w:pPr>
        <w:pStyle w:val="ZLITLITwPKTzmlitwpktliter"/>
        <w:spacing w:line="240" w:lineRule="auto"/>
        <w:ind w:left="851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a)</w:t>
      </w:r>
      <w:r w:rsidRPr="0039277D">
        <w:rPr>
          <w:rFonts w:ascii="Arial Narrow" w:hAnsi="Arial Narrow"/>
        </w:rPr>
        <w:tab/>
        <w:t>papierowej, opatrzonym własnoręcznym podpisem,</w:t>
      </w:r>
    </w:p>
    <w:p w14:paraId="7EE0F4C9" w14:textId="77777777" w:rsidR="0088462B" w:rsidRPr="0039277D" w:rsidRDefault="0088462B" w:rsidP="0088462B">
      <w:pPr>
        <w:pStyle w:val="ZLITLITwPKTzmlitwpktliter"/>
        <w:spacing w:line="240" w:lineRule="auto"/>
        <w:ind w:left="851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b)</w:t>
      </w:r>
      <w:r w:rsidRPr="0039277D">
        <w:rPr>
          <w:rFonts w:ascii="Arial Narrow" w:hAnsi="Arial Narrow"/>
        </w:rPr>
        <w:tab/>
        <w:t xml:space="preserve">elektronicznej, opatrzonym kwalifikowanym podpisem elektronicznym, podpisem zaufanym albo podpisem osobistym, przy użyciu usługi elektronicznej udostępnionej przez ministra właściwego do spraw </w:t>
      </w:r>
      <w:r w:rsidRPr="0039277D">
        <w:rPr>
          <w:rFonts w:ascii="Arial Narrow" w:hAnsi="Arial Narrow"/>
          <w:spacing w:val="-2"/>
        </w:rPr>
        <w:t xml:space="preserve">informatyzacji, po uwierzytelnieniu tej osoby w sposób określony w art. 20a </w:t>
      </w:r>
      <w:r w:rsidRPr="0039277D">
        <w:rPr>
          <w:rFonts w:ascii="Arial Narrow" w:hAnsi="Arial Narrow"/>
          <w:spacing w:val="-2"/>
        </w:rPr>
        <w:lastRenderedPageBreak/>
        <w:t>ust. 1 ustawy z dnia 17 lutego</w:t>
      </w:r>
      <w:r w:rsidRPr="0039277D">
        <w:rPr>
          <w:rFonts w:ascii="Arial Narrow" w:hAnsi="Arial Narrow"/>
        </w:rPr>
        <w:t xml:space="preserve"> 2005 r. o informatyzacji działalności podmiotów realizujących zadania publiczne;</w:t>
      </w:r>
    </w:p>
    <w:p w14:paraId="171BB716" w14:textId="77777777" w:rsidR="0088462B" w:rsidRPr="0039277D" w:rsidRDefault="0088462B" w:rsidP="0088462B">
      <w:pPr>
        <w:pStyle w:val="ZLITPKTzmpktliter"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3)</w:t>
      </w:r>
      <w:r w:rsidRPr="0039277D">
        <w:rPr>
          <w:rFonts w:ascii="Arial Narrow" w:hAnsi="Arial Narrow"/>
        </w:rPr>
        <w:tab/>
        <w:t>telefonicznie – w przypadku wyborcy niepełnosprawnego oraz wyborcy podlegającego w dniu głosowania obowiązkowej kwarantannie, izolacji lub izolacji w warunkach domowych.</w:t>
      </w:r>
    </w:p>
    <w:p w14:paraId="1D4B8868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§ 2a. Zgłoszenie, o którym mowa w § 1 i 1a, komisarz wyborczy niezwłocznie przekazuje właściwemu urzędnikowi wyborczemu w gminie, w której wyborca jest ujęty w obwodzie głosowania zgodnie z adresem zameldowania na pobyt stały lub adresem stałego zamieszkania.</w:t>
      </w:r>
    </w:p>
    <w:p w14:paraId="75BCC735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§ 3. W zgłoszeniu, o którym mowa w § 1 i 1a, zamieszcza się lub podaje nazwisko i imię (imiona), numer ewidencyjny PESEL wyborcy, oznaczenie wyborów, których dotyczy zgłoszenie, oraz adres, na który ma być wysłany pakiet wyborczy.</w:t>
      </w:r>
    </w:p>
    <w:p w14:paraId="66333CC1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 w:cs="Times New Roman"/>
          <w:szCs w:val="24"/>
        </w:rPr>
        <w:t>§ 3a. </w:t>
      </w:r>
      <w:r w:rsidRPr="0039277D">
        <w:rPr>
          <w:rFonts w:ascii="Arial Narrow" w:hAnsi="Arial Narrow"/>
          <w:color w:val="333333"/>
          <w:shd w:val="clear" w:color="auto" w:fill="FFFFFF"/>
        </w:rPr>
        <w:t>Do zgłoszenia, o którym mowa w § 1, wyborca niepełnosprawny dołącza kopię aktualnego orzeczenia właściwego organu orzekającego o ustaleniu stopnia niepełnosprawności.</w:t>
      </w:r>
    </w:p>
    <w:p w14:paraId="56AEA5BB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§ 3b. Główny Inspektor Sanitarny lub działający z jego upoważnienia inny organ Państwowej Inspekcji Sanitarnej przekazuje informację o wyborcach podlegających w dniu głosowania obowiązkowej kwarantannie, izolacji lub izolacji w warunkach domowych właściwemu urzędnikowi wyborczemu, za pośrednictwem obsługującej go gminy.</w:t>
      </w:r>
    </w:p>
    <w:p w14:paraId="0518ED2D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4. (uchylony)</w:t>
      </w:r>
    </w:p>
    <w:p w14:paraId="284F7C97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5. (uchylony)</w:t>
      </w:r>
    </w:p>
    <w:p w14:paraId="0C6B6AE6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6. (uchylony)</w:t>
      </w:r>
    </w:p>
    <w:p w14:paraId="0FF0BC5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§ 7. W zgłoszeniu, o którym mowa w § 1, wyborca niepełnosprawny może zażądać dołączenia do pakietu wyborczego nakładki na kartę do głosowania sporządzonej w alfabecie Braille’a oraz może zamieścić lub podać adres poczty elektronicznej lub numer telefonu komórkowego oraz informację o wyrażeniu zgody na przekazanie danych do rejestru danych kontaktowych osób fizycznych.</w:t>
      </w:r>
    </w:p>
    <w:p w14:paraId="21754333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8. Jeżeli głosowanie korespondencyjne ma dotyczyć wyborów Prezydenta Rzeczypospolitej albo wyborów wójta zgłoszenie zamiaru głosowania korespondencyjnego dotyczy również ponownego głosowania.</w:t>
      </w:r>
    </w:p>
    <w:p w14:paraId="2A9FB1DA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9. W przypadkach, o których mowa w art. 295 § 1 i 2, zgłoszenie zamiaru głosowania korespondencyjnego jest wspólne dla wszystkich przeprowadzanych w danym dniu wyborów.</w:t>
      </w:r>
    </w:p>
    <w:p w14:paraId="4B76C61F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10. W przypadku gdy wyborca zgłosił zamiar głosowania korespondencyjnego, zaświadczenia o prawie do głosowania w miejscu pobytu w dniu wyborów nie wydaje się po wysłaniu do wyborcy pakietu wyborczego, chyba że wyborca zwrócił pakiet wyborczy w stanie nienaruszonym.</w:t>
      </w:r>
    </w:p>
    <w:p w14:paraId="5A66CFBB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269B6982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53c.</w:t>
      </w:r>
      <w:r w:rsidRPr="0039277D">
        <w:rPr>
          <w:rFonts w:ascii="Arial Narrow" w:hAnsi="Arial Narrow" w:cs="Times New Roman"/>
          <w:szCs w:val="24"/>
        </w:rPr>
        <w:t xml:space="preserve"> § 1. Jeżeli zgłoszenie, o którym mowa w art. 53b § 1, nie spełnia wymogów, o których mowa w art. 53b § 2–3a, urzędnik wyborczy wzywa wyborcę do uzupełnienia zgłoszenia w terminie 1 dnia od dnia doręczenia wezwania.</w:t>
      </w:r>
    </w:p>
    <w:p w14:paraId="332B5653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§ 2. Zgłoszenie złożone po terminie, o którym mowa w art. 53b § 1, niespełniające wymogów, o których mowa w art. 53b § 2-3a, lub nieuzupełnione w terminie, o którym mowa w § 1, a także złożone przez wyborcę niepełnosprawnego lub wyborcę, który najpóźniej w dniu głosowania kończy 60 lat, który wystąpił z wnioskiem o sporządzenie aktu pełnomocnictwa do głosowania lub otrzymał zaświadczenie o prawie do głosowania w miejscu pobytu w dniu wyborów, pozostawia się bez rozpoznania, o czym informuje się wyborcę.</w:t>
      </w:r>
    </w:p>
    <w:p w14:paraId="209B8D8A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53d.</w:t>
      </w:r>
      <w:r w:rsidRPr="0039277D">
        <w:rPr>
          <w:rFonts w:ascii="Arial Narrow" w:hAnsi="Arial Narrow" w:cs="Times New Roman"/>
          <w:szCs w:val="24"/>
        </w:rPr>
        <w:t xml:space="preserve"> § 1. (uchylony)</w:t>
      </w:r>
    </w:p>
    <w:p w14:paraId="0A91A361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 (uchylony)</w:t>
      </w:r>
    </w:p>
    <w:p w14:paraId="5F7A8724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10357537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53e.</w:t>
      </w:r>
      <w:r w:rsidRPr="0039277D">
        <w:rPr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  <w:color w:val="333333"/>
          <w:shd w:val="clear" w:color="auto" w:fill="FFFFFF"/>
        </w:rPr>
        <w:t>§ 1. Wyborca, który zgłosił zamiar głosowania korespondencyjnego, otrzymuje, nie później niż 6 dni przed dniem wyborów, pakiet wyborczy, z wyjątkiem wyborcy podlegającego w dniu głosowania obowiązkowej kwarantannie, izolacji lub izolacji w warunkach domowych, który pakiet wyborczy otrzymuje nie później niż 2 dni przed dniem wyborców.</w:t>
      </w:r>
    </w:p>
    <w:p w14:paraId="6DDE829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W przypadkach, o których mowa w art. 295 § 1 i 2, wyborca, który zgłosił zamiar głosowania korespondencyjnego, otrzymuje pakiety wyborcze odrębne dla danych wyborów.</w:t>
      </w:r>
    </w:p>
    <w:p w14:paraId="0C43C86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3. (uchylony)</w:t>
      </w:r>
    </w:p>
    <w:p w14:paraId="1F6ABA4F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lastRenderedPageBreak/>
        <w:t>§ 4. Pakiet wyborczy doręcza wyborcy urzędnik wyborczy za pośrednictwem operatora wyznaczonego w rozumieniu ustawy z dnia 23 listopada 2012 r. – Prawo pocztowe. Do przesyłki pakietu wyborczego w zakresie nieuregulowanym stosuje się przepisy ustawy z dnia 23 listopada 2012 r. – Prawo pocztowe dotyczące przesyłki poleconej.</w:t>
      </w:r>
    </w:p>
    <w:p w14:paraId="5C7A1B59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5. (uchylony)</w:t>
      </w:r>
    </w:p>
    <w:p w14:paraId="53781D71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6. Pakiet wyborczy doręcza się wyłącznie do rąk własnych wyborcy, po okazaniu dokumentu potwierdzającego tożsamość i pisemnym pokwitowaniu odbioru.</w:t>
      </w:r>
    </w:p>
    <w:p w14:paraId="420E5869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7. Jeżeli odbierający nie może potwierdzić odbioru, osoba doręczająca pakiet wyborczy sama stwierdza datę doręczenia oraz wskazuje odbierającego i przyczynę braku jego podpisu.</w:t>
      </w:r>
    </w:p>
    <w:p w14:paraId="3B627E4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8. W przypadku nieobecności wyborcy pod wskazanym adresem doręczający umieszcza zawiadomienie o terminie powtórnego doręczenia w oddawczej skrzynce pocztowej lub, gdy nie jest to możliwe, na drzwiach mieszkania wyborcy. Termin powtórnego doręczenia nie może być dłuższy niż 1 dzień od dnia pierwszego doręczenia.</w:t>
      </w:r>
    </w:p>
    <w:p w14:paraId="4C92296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9. Pakiety wyborcze niedoręczone w trybie określonym w § 4 i 6–8 są przekazywane obwodowej komisji wyborczej do zakończenia głosowania. Jeżeli przekazanie pakietów wyborczych obwodowej komisji wyborczej do zakończenia głosowania nie było możliwe pakiety takie przekazywane są właściwemu dyrektorowi delegatury Krajowego Biura Wyborczego.</w:t>
      </w:r>
    </w:p>
    <w:p w14:paraId="1E4A36B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9a. Urzędnik wyborczy niezwłocznie informuje wójta o wysłanych pakietach wyborczych.</w:t>
      </w:r>
    </w:p>
    <w:p w14:paraId="202116F1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10. Informację o wysłaniu pakietu wyborczego umieszcza się w rubryce spisu wyborców „uwagi” odpowiadającej pozycji, pod którą umieszczono nazwisko wyborcy, który zgłosił zamiar głosowania korespondencyjnego.</w:t>
      </w:r>
    </w:p>
    <w:p w14:paraId="3079F1F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11. Urzędnik wyborczy prowadzi wykaz pakietów wyborczych, w którym odnotowuje się fakt przygotowania oraz wysłania danego pakietu wyborczego.</w:t>
      </w:r>
    </w:p>
    <w:p w14:paraId="514394F3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12. Minister właściwy do spraw administracji publicznej, po zasięgnięciu opinii Państwowej Komisji Wyborczej, określi, w drodze rozporządzenia, wzór i sposób prowadzenia oraz aktualizacji wykazu pakietów wyborczych, tak aby zapewnić sprawność i rzetelność postępowania.</w:t>
      </w:r>
    </w:p>
    <w:p w14:paraId="4C08EC5C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28B6056C" w14:textId="77777777" w:rsidR="0088462B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53f.</w:t>
      </w:r>
      <w:r w:rsidRPr="0039277D">
        <w:rPr>
          <w:rFonts w:ascii="Arial Narrow" w:hAnsi="Arial Narrow" w:cs="Times New Roman"/>
          <w:szCs w:val="24"/>
        </w:rPr>
        <w:t xml:space="preserve"> (uchylony)</w:t>
      </w:r>
    </w:p>
    <w:p w14:paraId="489D37B2" w14:textId="77777777" w:rsidR="005D0392" w:rsidRPr="0039277D" w:rsidRDefault="005D0392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</w:p>
    <w:p w14:paraId="69FABD39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53g.</w:t>
      </w:r>
      <w:r w:rsidRPr="0039277D">
        <w:rPr>
          <w:rFonts w:ascii="Arial Narrow" w:hAnsi="Arial Narrow" w:cs="Times New Roman"/>
          <w:szCs w:val="24"/>
        </w:rPr>
        <w:t xml:space="preserve"> § 1. W skład pakietu wyborczego wchodzi:</w:t>
      </w:r>
    </w:p>
    <w:p w14:paraId="533A2E5D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  <w:t>koperta zwrotna;</w:t>
      </w:r>
    </w:p>
    <w:p w14:paraId="7A118CE2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2)</w:t>
      </w:r>
      <w:r w:rsidRPr="0039277D">
        <w:rPr>
          <w:rFonts w:ascii="Arial Narrow" w:hAnsi="Arial Narrow" w:cs="Times New Roman"/>
          <w:szCs w:val="24"/>
        </w:rPr>
        <w:tab/>
        <w:t>karta lub karty do głosowania;</w:t>
      </w:r>
    </w:p>
    <w:p w14:paraId="0E56B7E9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  <w:t>koperta na kartę do głosowania;</w:t>
      </w:r>
    </w:p>
    <w:p w14:paraId="2FDA1839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4)</w:t>
      </w:r>
      <w:r w:rsidRPr="0039277D">
        <w:rPr>
          <w:rFonts w:ascii="Arial Narrow" w:hAnsi="Arial Narrow" w:cs="Times New Roman"/>
          <w:szCs w:val="24"/>
        </w:rPr>
        <w:tab/>
        <w:t>instrukcja głosowania korespondencyjnego;</w:t>
      </w:r>
    </w:p>
    <w:p w14:paraId="5CE00D7C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5)</w:t>
      </w:r>
      <w:r w:rsidRPr="0039277D">
        <w:rPr>
          <w:rFonts w:ascii="Arial Narrow" w:hAnsi="Arial Narrow" w:cs="Times New Roman"/>
          <w:szCs w:val="24"/>
        </w:rPr>
        <w:tab/>
        <w:t>nakładka lub nakładki na kartę lub karty do głosowania sporządzone w alfabecie Braille’a – jeżeli wyborca niepełnosprawny zażądał ich przesłania;</w:t>
      </w:r>
    </w:p>
    <w:p w14:paraId="1A723287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6)</w:t>
      </w:r>
      <w:r w:rsidRPr="0039277D">
        <w:rPr>
          <w:rFonts w:ascii="Arial Narrow" w:hAnsi="Arial Narrow" w:cs="Times New Roman"/>
          <w:szCs w:val="24"/>
        </w:rPr>
        <w:tab/>
        <w:t>oświadczenie o osobistym i tajnym oddaniu głosu na karcie do głosowania.</w:t>
      </w:r>
    </w:p>
    <w:p w14:paraId="2A092EC6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1a. Obwodowa komisja wyborcza opieczętowuje karty do głosowania swoją pieczęcią.</w:t>
      </w:r>
    </w:p>
    <w:p w14:paraId="3D543194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Na formularzu oświadczenia, o którym mowa w § 1 pkt 6, umieszcza się imię (imiona), nazwisko oraz numer ewidencyjny PESEL wyborcy.</w:t>
      </w:r>
    </w:p>
    <w:p w14:paraId="61FED7D3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Na kopercie na pakiet wyborczy oraz na kopercie zwrotnej umieszcza się oznaczenie „przesyłka wyborcza”.</w:t>
      </w:r>
    </w:p>
    <w:p w14:paraId="08AAAA6C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Na kopercie zwrotnej umieszcza się adres właściwej obwodowej komisji wyborczej.</w:t>
      </w:r>
    </w:p>
    <w:p w14:paraId="1658B2E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5. Na kopercie na kartę do głosowania umieszcza się oznaczenie „koperta na kartę do głosowania”.</w:t>
      </w:r>
    </w:p>
    <w:p w14:paraId="63D2F358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6. Na kopercie zwrotnej i kopercie na kartę do głosowania nie można umieszczać żadnych innych oznaczeń poza wymienionymi w § 3–5 oraz art. 53k § 3.</w:t>
      </w:r>
    </w:p>
    <w:p w14:paraId="2ECE6B1C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6a. Czynności, o których mowa w § 1a–6, wykonuje obwodowa komisja wyborcza w obecności urzędnika wyborczego.</w:t>
      </w:r>
    </w:p>
    <w:p w14:paraId="3FEFD97A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 xml:space="preserve">§ 7. Państwowa Komisja Wyborcza określi, w drodze uchwały, wzór i rozmiar koperty na pakiet wyborczy, koperty zwrotnej, koperty na kartę do głosowania, oświadczenia, o którym mowa w § 1 pkt 6 </w:t>
      </w:r>
      <w:r w:rsidRPr="0039277D">
        <w:rPr>
          <w:rFonts w:ascii="Arial Narrow" w:hAnsi="Arial Narrow" w:cs="Times New Roman"/>
          <w:szCs w:val="24"/>
        </w:rPr>
        <w:lastRenderedPageBreak/>
        <w:t>oraz instrukcji głosowania korespondencyjnego, uwzględniając konieczność zapewnienia tajności głosowania oraz zwięzłości i komunikatywności instrukcji.</w:t>
      </w:r>
    </w:p>
    <w:p w14:paraId="7653AD8C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6F770205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53h.</w:t>
      </w:r>
      <w:r w:rsidRPr="0039277D">
        <w:rPr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  <w:color w:val="333333"/>
          <w:shd w:val="clear" w:color="auto" w:fill="FFFFFF"/>
        </w:rPr>
        <w:t>§ 1. Wyborca głosujący korespondencyjnie po wypełnieniu karty do głosowania wkłada ją do koperty na kartę do głosowania, którą zakleja, a następnie kopertę tę wkłada do koperty zwrotnej łącznie z podpisanym oświadczeniem, o którym mowa w art. 53g § 1 pkt 6, i przesyła ją do właściwej obwodowej komisji wyborczej, z wyjątkiem wyborcy podlegającemu w dniu głosowania obowiązkowej kwarantannie lub izolacji w warunkach domowych, który kopertę zwrotną przekazuje przedstawicielowi operatora wyznaczonego w rozumieniu ustawy z dnia 23 listopada 2012 r. - Prawo pocztowe.</w:t>
      </w:r>
    </w:p>
    <w:p w14:paraId="43957ED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§ 2. Wyborca niepełnosprawny oraz wyborca, który najpóźniej w dniu głosowania kończy 60 lat, może także przekazać kopertę zwrotną przedstawicielowi operatora wyznaczonego w rozumieniu ustawy z dnia 23 listopada 2012 r. - Prawo pocztowe.</w:t>
      </w:r>
    </w:p>
    <w:p w14:paraId="592EDB49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3. (uchylony)</w:t>
      </w:r>
    </w:p>
    <w:p w14:paraId="759F64AB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Koperty zwrotne dostarczane są do właściwych obwodowych komisji wyborczych w godzinach głosowania.</w:t>
      </w:r>
    </w:p>
    <w:p w14:paraId="7EE5FC90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  <w:color w:val="333333"/>
          <w:shd w:val="clear" w:color="auto" w:fill="FFFFFF"/>
        </w:rPr>
        <w:t>§ 5. Wyborca niepełnosprawny oraz wyborca, który najpóźniej w dniu głosowania kończy 60 lat, może w godzinach głosowania osobiście dostarczyć kopertę zwrotną do obwodowej komisji wyborczej, w obwodzie głosowania, w którym jest wpisany do spisu wyborców.</w:t>
      </w:r>
    </w:p>
    <w:p w14:paraId="581717AC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6. Koperty na kartę do głosowania wyjęte z kopert zwrotnych dostarczonych do obwodowej komisji wyborczej wrzucane są do urny wyborczej.</w:t>
      </w:r>
    </w:p>
    <w:p w14:paraId="4182CDAA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08F408F7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53i.</w:t>
      </w:r>
      <w:r w:rsidRPr="0039277D">
        <w:rPr>
          <w:rFonts w:ascii="Arial Narrow" w:hAnsi="Arial Narrow" w:cs="Times New Roman"/>
          <w:szCs w:val="24"/>
        </w:rPr>
        <w:t xml:space="preserve"> § 1. Koperty zwrotne niedostarczone do obwodowej komisji wyborczej do zakończenia głosowania przekazywane są właściwemu dyrektorowi delegatury Krajowego Biura Wyborczego.</w:t>
      </w:r>
    </w:p>
    <w:p w14:paraId="1508994A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2. (uchylony)</w:t>
      </w:r>
    </w:p>
    <w:p w14:paraId="1DA1846C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05ED7025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53j.</w:t>
      </w:r>
      <w:r w:rsidRPr="0039277D">
        <w:rPr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  <w:color w:val="333333"/>
          <w:shd w:val="clear" w:color="auto" w:fill="FFFFFF"/>
        </w:rPr>
        <w:t>§ 1. Minister właściwy do spraw łączności, po zasięgnięciu opinii ministra właściwego do spraw administracji publicznej, ministra właściwego do spraw zdrowia oraz Państwowej Komisji Wyborczej, określi, w drodze rozporządzenia:</w:t>
      </w:r>
    </w:p>
    <w:p w14:paraId="00F40121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szczegółowy sposób doręczania pakietów wyborczych wyborcom podlegających w dniu głosowania obowiązkowej kwarantannie, izolacji lub izolacji w warunkach domowych,</w:t>
      </w:r>
    </w:p>
    <w:p w14:paraId="2BDBFF9E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2)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szczegółowy sposób i tryb odbierania kopert zwrotnych od wyborców niepełnosprawnych, wyborców, którzy najpóźniej w dniu głosowania kończą 60 lat, oraz wyborców podlegających w dniu głosowania obowiązkowej kwarantannie, izolacji lub izolacji w warunkach domowych, oraz dostarczania ich do obwodowych komisji wyborczych,</w:t>
      </w:r>
    </w:p>
    <w:p w14:paraId="31EA25D2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tryb przekazywania pakietów wyborczych właściwemu dyrektorowi delegatury Krajowego Biura Wyborczego, w sytuacji, o której mowa w art. 53e § 9 zdanie drugie,</w:t>
      </w:r>
    </w:p>
    <w:p w14:paraId="7EB9AAF6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4)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tryb przekazywania kopert zwrotnych właściwemu dyrektorowi delegatury Krajowego Biura Wyborczego, w sytuacji, o której mowa w art. 53i § 1</w:t>
      </w:r>
    </w:p>
    <w:p w14:paraId="33E0945E" w14:textId="77777777" w:rsidR="0088462B" w:rsidRPr="0039277D" w:rsidRDefault="0088462B" w:rsidP="0088462B">
      <w:pPr>
        <w:pStyle w:val="CZWSPPKTczwsplnapunktw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 xml:space="preserve">– </w:t>
      </w:r>
      <w:r w:rsidRPr="0039277D">
        <w:rPr>
          <w:rFonts w:ascii="Arial Narrow" w:hAnsi="Arial Narrow"/>
          <w:color w:val="333333"/>
          <w:shd w:val="clear" w:color="auto" w:fill="FFFFFF"/>
        </w:rPr>
        <w:t>mając na względzie zapewnienie poszanowania zasad przeprowadzania wyborów, zapewnienie bezpieczeństwa tych przesyłek, a także ochrony zdrowia osobom odbierającym i przekazującym te przesyłki.</w:t>
      </w:r>
    </w:p>
    <w:p w14:paraId="49A8B915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 (uchylony)</w:t>
      </w:r>
    </w:p>
    <w:p w14:paraId="68D139C9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3.</w:t>
      </w:r>
      <w:r w:rsidRPr="0039277D">
        <w:rPr>
          <w:rFonts w:ascii="Arial Narrow" w:hAnsi="Arial Narrow"/>
          <w:color w:val="333333"/>
          <w:shd w:val="clear" w:color="auto" w:fill="FFFFFF"/>
        </w:rPr>
        <w:t> Państwowa Komisja Wyborcza określi, w drodze uchwały, sposób postępowania z:</w:t>
      </w:r>
    </w:p>
    <w:p w14:paraId="3DA2C815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kopertami zwrotnymi dostarczonymi do obwodowej komisji wyborczej do zakończenia głosowania,</w:t>
      </w:r>
    </w:p>
    <w:p w14:paraId="28E2B555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2)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kopertami zwrotnymi dostarczonymi do obwodowej komisji wyborczej po zakończeniu głosowania,</w:t>
      </w:r>
    </w:p>
    <w:p w14:paraId="1C534058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kopertami zwrotnymi zawierającymi niezaklejone koperty na kartę do głosowania,</w:t>
      </w:r>
    </w:p>
    <w:p w14:paraId="40D827DE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4)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kopertami zwrotnymi niezawierającymi podpisanego oświadczenia, o którym mowa w art. 53g § 1 pkt 6,</w:t>
      </w:r>
    </w:p>
    <w:p w14:paraId="3F7E3675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5)</w:t>
      </w:r>
      <w:r w:rsidRPr="0039277D">
        <w:rPr>
          <w:rFonts w:ascii="Arial Narrow" w:hAnsi="Arial Narrow" w:cs="Times New Roman"/>
          <w:szCs w:val="24"/>
        </w:rPr>
        <w:tab/>
      </w:r>
      <w:r w:rsidRPr="0039277D">
        <w:rPr>
          <w:rFonts w:ascii="Arial Narrow" w:hAnsi="Arial Narrow"/>
          <w:color w:val="333333"/>
          <w:shd w:val="clear" w:color="auto" w:fill="FFFFFF"/>
        </w:rPr>
        <w:t>pakietami wyborczymi nieodebranymi przez wyborców niepełnosprawnych, wyborców, którzy najpóźniej w dniu głosowania kończą 60 lat, oraz wyborców podlegających w dniu głosowania obowiązkowej kwarantannie, izolacji lub izolacji w warunkach domowych</w:t>
      </w:r>
    </w:p>
    <w:p w14:paraId="67FBF2EE" w14:textId="77777777" w:rsidR="0088462B" w:rsidRPr="0039277D" w:rsidRDefault="0088462B" w:rsidP="0088462B">
      <w:pPr>
        <w:pStyle w:val="CZWSPPKTczwsplnapunktw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lastRenderedPageBreak/>
        <w:t xml:space="preserve">– </w:t>
      </w:r>
      <w:r w:rsidRPr="0039277D">
        <w:rPr>
          <w:rFonts w:ascii="Arial Narrow" w:hAnsi="Arial Narrow"/>
          <w:color w:val="333333"/>
          <w:shd w:val="clear" w:color="auto" w:fill="FFFFFF"/>
        </w:rPr>
        <w:t>mając na względzie zapewnienie poszanowania zasad przeprowadzania wyborów oraz konieczność zabezpieczenia pakietów wyborczych, a w szczególności kopert zwrotnych i kart do głosowania.</w:t>
      </w:r>
    </w:p>
    <w:p w14:paraId="47A378CA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4. (uchylony)</w:t>
      </w:r>
    </w:p>
    <w:p w14:paraId="655DBF89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5. (uchylony)</w:t>
      </w:r>
    </w:p>
    <w:p w14:paraId="3DF244B8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889E906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53k.</w:t>
      </w:r>
      <w:r w:rsidRPr="0039277D">
        <w:rPr>
          <w:rFonts w:ascii="Arial Narrow" w:hAnsi="Arial Narrow" w:cs="Times New Roman"/>
          <w:szCs w:val="24"/>
        </w:rPr>
        <w:t xml:space="preserve"> § 1. Zadania polegające na przyjmowaniu, przemieszczaniu i doręczaniu przesyłek pakietów wyborczych oraz przesyłek kopert zwrotnych wykonuje, z wyjątkiem określonym w art. 53h § 5, operator wyznaczony w rozumieniu ustawy z dnia 23 listopada 2012 r. – Prawo pocztowe.</w:t>
      </w:r>
    </w:p>
    <w:p w14:paraId="3DBD677E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2. Przesyłki, o których mowa w § 1, są przesyłkami listowymi w rozumieniu ustawy z dnia 23 listopada 2012 r. – Prawo pocztowe.</w:t>
      </w:r>
    </w:p>
    <w:p w14:paraId="26381E39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 3. Przesyłki, o których mowa w § 1, są zwolnione z opłat pocztowych. Informację o zwolnieniu z opłat pocztowych umieszcza się na kopercie, w której znajduje się pakiet wyborczy, oraz na kopercie zwrotnej.</w:t>
      </w:r>
    </w:p>
    <w:p w14:paraId="332FF7EC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1EC3531" w14:textId="77777777" w:rsidR="0088462B" w:rsidRDefault="0088462B" w:rsidP="0088462B">
      <w:pPr>
        <w:pStyle w:val="ARTartustawynprozporzdzenia"/>
        <w:spacing w:before="0"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53l.</w:t>
      </w:r>
      <w:r w:rsidRPr="0039277D">
        <w:rPr>
          <w:rFonts w:ascii="Arial Narrow" w:hAnsi="Arial Narrow" w:cs="Times New Roman"/>
          <w:szCs w:val="24"/>
        </w:rPr>
        <w:t> </w:t>
      </w:r>
      <w:r w:rsidRPr="0039277D">
        <w:rPr>
          <w:rFonts w:ascii="Arial Narrow" w:hAnsi="Arial Narrow"/>
          <w:color w:val="333333"/>
          <w:shd w:val="clear" w:color="auto" w:fill="FFFFFF"/>
        </w:rPr>
        <w:t>W ponownym głosowaniu w wyborach Prezydenta Rzeczypospolitej i wyborach wójta oraz ponownych wyborach Prezydenta Rzeczypospolitej termin, o którym mowa w art. 53b § 1, ulega skróceniu do 10 dnia przed dniem wyborów, a w przypadku głosowania korespondencyjnego przez wyborców podlegających w dniu głosowania obowiązkowej kwarantannie, izolacji lub izolacji w warunkach domowych, termin ten ulega skróceniu do 5 dnia przed dniem wyborów.</w:t>
      </w:r>
    </w:p>
    <w:p w14:paraId="040BE327" w14:textId="77777777" w:rsidR="005D0392" w:rsidRPr="0039277D" w:rsidRDefault="005D0392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</w:p>
    <w:p w14:paraId="6DC17363" w14:textId="77777777" w:rsidR="0088462B" w:rsidRPr="0039277D" w:rsidRDefault="0088462B" w:rsidP="0088462B">
      <w:pPr>
        <w:pStyle w:val="ROZDZODDZOZNoznaczenierozdziauluboddziau"/>
        <w:spacing w:before="0" w:line="240" w:lineRule="auto"/>
        <w:rPr>
          <w:rFonts w:ascii="Arial Narrow" w:hAnsi="Arial Narrow" w:cs="Times New Roman"/>
          <w:b/>
        </w:rPr>
      </w:pPr>
      <w:r w:rsidRPr="0039277D">
        <w:rPr>
          <w:rFonts w:ascii="Arial Narrow" w:hAnsi="Arial Narrow" w:cs="Times New Roman"/>
          <w:b/>
        </w:rPr>
        <w:t>Rozdział 7</w:t>
      </w:r>
    </w:p>
    <w:p w14:paraId="31748DF5" w14:textId="77777777" w:rsidR="0088462B" w:rsidRPr="0039277D" w:rsidRDefault="0088462B" w:rsidP="0088462B">
      <w:pPr>
        <w:pStyle w:val="ROZDZODDZPRZEDMprzedmiotregulacjirozdziauluboddziau"/>
        <w:spacing w:before="0" w:line="240" w:lineRule="auto"/>
        <w:rPr>
          <w:rFonts w:ascii="Arial Narrow" w:hAnsi="Arial Narrow"/>
        </w:rPr>
      </w:pPr>
      <w:bookmarkStart w:id="1" w:name="_Hlk144298023"/>
      <w:r w:rsidRPr="0039277D">
        <w:rPr>
          <w:rFonts w:ascii="Arial Narrow" w:hAnsi="Arial Narrow"/>
        </w:rPr>
        <w:t>Głosowanie przez pełnomocnika</w:t>
      </w:r>
    </w:p>
    <w:bookmarkEnd w:id="1"/>
    <w:p w14:paraId="5F76C68B" w14:textId="77777777" w:rsidR="0088462B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54.</w:t>
      </w:r>
      <w:r w:rsidRPr="0039277D">
        <w:rPr>
          <w:rFonts w:ascii="Arial Narrow" w:hAnsi="Arial Narrow" w:cs="Times New Roman"/>
          <w:szCs w:val="24"/>
        </w:rPr>
        <w:t xml:space="preserve"> § 1. Wyborca niepełnosprawny o znacznym lub umiarkowanym stopniu niepełnosprawności w rozumieniu ustawy z dnia 27 sierpnia 1997 r. o rehabilitacji zawodowej i społecznej oraz zatrudnianiu osób niepełnosprawnych może udzielić pełnomocnictwa do głosowania w jego imieniu w wyborach, zwanego dalej „pełnomocnictwem do głosowania”.</w:t>
      </w:r>
    </w:p>
    <w:p w14:paraId="004E1E30" w14:textId="77777777" w:rsidR="005D0392" w:rsidRPr="0039277D" w:rsidRDefault="005D0392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</w:p>
    <w:p w14:paraId="6AABBAD4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(uchylony)</w:t>
      </w:r>
    </w:p>
    <w:p w14:paraId="3307AA4D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92B4C47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</w:t>
      </w:r>
      <w:r w:rsidRPr="0039277D">
        <w:rPr>
          <w:rFonts w:ascii="Arial Narrow" w:hAnsi="Arial Narrow"/>
          <w:color w:val="333333"/>
          <w:shd w:val="clear" w:color="auto" w:fill="FFFFFF"/>
        </w:rPr>
        <w:t>Przepis § 1 stosuje się również do wyborcy, który najpóźniej w dniu głosownia kończy 60 lat.</w:t>
      </w:r>
    </w:p>
    <w:p w14:paraId="6D1A23E5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/>
          <w:color w:val="333333"/>
          <w:shd w:val="clear" w:color="auto" w:fill="FFFFFF"/>
        </w:rPr>
      </w:pPr>
      <w:r w:rsidRPr="0039277D">
        <w:rPr>
          <w:rFonts w:ascii="Arial Narrow" w:hAnsi="Arial Narrow" w:cs="Times New Roman"/>
          <w:szCs w:val="24"/>
        </w:rPr>
        <w:t>§ 4. </w:t>
      </w:r>
      <w:r w:rsidRPr="0039277D">
        <w:rPr>
          <w:rFonts w:ascii="Arial Narrow" w:hAnsi="Arial Narrow"/>
          <w:color w:val="333333"/>
          <w:shd w:val="clear" w:color="auto" w:fill="FFFFFF"/>
        </w:rPr>
        <w:t>Głosowanie za pośrednictwem pełnomocnika jest wyłączone w przypadku głosowania w obwodach głosowania utworzonych w jednostkach, o których mowa w art. 12 § 4 i 7, oraz w obwodach głosowania utworzonych za granicą i na polskich statkach morskich, a także w przypadku zgłoszenia przez wyborcę niepełnosprawnego oraz wyborcę, który najpóźniej w dniu głosowania kończy 60 lat zamiaru głosowania korespondencyjnego.</w:t>
      </w:r>
    </w:p>
    <w:p w14:paraId="1E15D2B5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1EDFFBCF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5. (uchylony)</w:t>
      </w:r>
    </w:p>
    <w:p w14:paraId="4CA91F7B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11CBF22B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55.</w:t>
      </w:r>
      <w:r w:rsidRPr="0039277D">
        <w:rPr>
          <w:rFonts w:ascii="Arial Narrow" w:hAnsi="Arial Narrow" w:cs="Times New Roman"/>
          <w:szCs w:val="24"/>
        </w:rPr>
        <w:t xml:space="preserve"> </w:t>
      </w:r>
      <w:r w:rsidRPr="0039277D">
        <w:rPr>
          <w:rFonts w:ascii="Arial Narrow" w:hAnsi="Arial Narrow"/>
        </w:rPr>
        <w:t>§ 1. Pełnomocnikiem może być osoba posiadająca prawo wybierania, z zastrzeżeniem § 4.</w:t>
      </w:r>
    </w:p>
    <w:p w14:paraId="5816176A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Pełnomocnictwo do głosowania można przyjąć tylko od jednej osoby, z zastrzeżeniem § 3.</w:t>
      </w:r>
    </w:p>
    <w:p w14:paraId="628D1566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Pełnomocnictwo do głosowania można przyjąć od dwóch osób, jeżeli co najmniej jedną z nich jest wstępny, zstępny, małżonek, brat, siostra lub osoba pozostająca w stosunku przysposobienia, opieki lub kurateli w stosunku do pełnomocnika.</w:t>
      </w:r>
    </w:p>
    <w:p w14:paraId="597AC65D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Pełnomocnikiem nie może być osoba wchodząca w skład obwodowej komisji wyborczej właściwej dla obwodu głosowania osoby udzielającej pełnomocnictwa do głosowania, a także mężowie zaufania, jak również kandydaci w danych wyborach.</w:t>
      </w:r>
    </w:p>
    <w:p w14:paraId="4AD702F3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618D598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56.</w:t>
      </w:r>
      <w:r w:rsidRPr="0039277D">
        <w:rPr>
          <w:rFonts w:ascii="Arial Narrow" w:hAnsi="Arial Narrow" w:cs="Times New Roman"/>
          <w:szCs w:val="24"/>
        </w:rPr>
        <w:t xml:space="preserve"> § 1. Pełnomocnictwa do głosowania udziela się przed wójtem lub przed innym pracownikiem urzędu gminy upoważnionym przez wójta do sporządzania aktów pełnomocnictwa do głosowania.</w:t>
      </w:r>
    </w:p>
    <w:p w14:paraId="11C7131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lastRenderedPageBreak/>
        <w:t xml:space="preserve">§ 2. Akt pełnomocnictwa do głosowania sporządza się na wniosek wyborcy wniesiony do wójta gminy, w której wyborca jest ujęty w obwodzie głosowania właściwym dla adresu zameldowania na pobyt stały lub adresu stałego zamieszkania, najpóźniej w 9 dniu przed dniem wyborów. We wniosku zamieszcza się nazwisko i imię </w:t>
      </w:r>
      <w:r w:rsidRPr="0039277D">
        <w:rPr>
          <w:rFonts w:ascii="Arial Narrow" w:hAnsi="Arial Narrow"/>
          <w:spacing w:val="-4"/>
        </w:rPr>
        <w:t>(imiona), numer ewidencyjny PESEL oraz adres zamieszkania zarówno wyborcy, jak i osoby, której ma być udzielone</w:t>
      </w:r>
      <w:r w:rsidRPr="0039277D">
        <w:rPr>
          <w:rFonts w:ascii="Arial Narrow" w:hAnsi="Arial Narrow"/>
        </w:rPr>
        <w:t xml:space="preserve"> pełnomocnictwo do głosowania, oraz oznaczenie wyborów, których dotyczy pełnomocnictwo do głosowania.</w:t>
      </w:r>
    </w:p>
    <w:p w14:paraId="1D334DC4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2a. Wyborca we wniosku, o którym mowa w § 2, może zamieścić adres poczty elektronicznej lub numer telefonu komórkowego oraz informację o wyrażeniu zgody na przekazanie danych do rejestru danych kontaktowych osób fizycznych.</w:t>
      </w:r>
    </w:p>
    <w:p w14:paraId="543B22D5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/>
        </w:rPr>
      </w:pPr>
      <w:r w:rsidRPr="0039277D">
        <w:rPr>
          <w:rFonts w:ascii="Arial Narrow" w:hAnsi="Arial Narrow"/>
        </w:rPr>
        <w:t>§ 2b. Wniosek może być złożony:</w:t>
      </w:r>
    </w:p>
    <w:p w14:paraId="7BB41BEB" w14:textId="77777777" w:rsidR="0088462B" w:rsidRPr="0039277D" w:rsidRDefault="0088462B" w:rsidP="0088462B">
      <w:pPr>
        <w:pStyle w:val="ZLITPKTzmpktliter"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1)</w:t>
      </w:r>
      <w:r w:rsidRPr="0039277D">
        <w:rPr>
          <w:rFonts w:ascii="Arial Narrow" w:hAnsi="Arial Narrow"/>
        </w:rPr>
        <w:tab/>
        <w:t>ustnie;</w:t>
      </w:r>
    </w:p>
    <w:p w14:paraId="479FFEB5" w14:textId="77777777" w:rsidR="0088462B" w:rsidRPr="0039277D" w:rsidRDefault="0088462B" w:rsidP="0088462B">
      <w:pPr>
        <w:pStyle w:val="ZLITPKTzmpktliter"/>
        <w:keepNext/>
        <w:spacing w:line="240" w:lineRule="auto"/>
        <w:ind w:left="426" w:hanging="426"/>
        <w:rPr>
          <w:rFonts w:ascii="Arial Narrow" w:hAnsi="Arial Narrow"/>
        </w:rPr>
      </w:pPr>
      <w:r w:rsidRPr="0039277D">
        <w:rPr>
          <w:rFonts w:ascii="Arial Narrow" w:hAnsi="Arial Narrow"/>
        </w:rPr>
        <w:t>2)</w:t>
      </w:r>
      <w:r w:rsidRPr="0039277D">
        <w:rPr>
          <w:rFonts w:ascii="Arial Narrow" w:hAnsi="Arial Narrow"/>
        </w:rPr>
        <w:tab/>
        <w:t>na piśmie utrwalonym w postaci:</w:t>
      </w:r>
    </w:p>
    <w:p w14:paraId="5FFB34CD" w14:textId="77777777" w:rsidR="0088462B" w:rsidRPr="0039277D" w:rsidRDefault="0088462B" w:rsidP="0088462B">
      <w:pPr>
        <w:pStyle w:val="ZLITLITwPKTzmlitwpktliter"/>
        <w:spacing w:line="240" w:lineRule="auto"/>
        <w:ind w:left="851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a)</w:t>
      </w:r>
      <w:r w:rsidRPr="0039277D">
        <w:rPr>
          <w:rFonts w:ascii="Arial Narrow" w:hAnsi="Arial Narrow"/>
        </w:rPr>
        <w:tab/>
        <w:t>papierowej, opatrzonym własnoręcznym podpisem,</w:t>
      </w:r>
    </w:p>
    <w:p w14:paraId="43258E83" w14:textId="77777777" w:rsidR="0088462B" w:rsidRPr="0039277D" w:rsidRDefault="0088462B" w:rsidP="0088462B">
      <w:pPr>
        <w:pStyle w:val="ZLITLITwPKTzmlitwpktliter"/>
        <w:spacing w:line="240" w:lineRule="auto"/>
        <w:ind w:left="851" w:hanging="425"/>
        <w:rPr>
          <w:rFonts w:ascii="Arial Narrow" w:hAnsi="Arial Narrow"/>
        </w:rPr>
      </w:pPr>
      <w:r w:rsidRPr="0039277D">
        <w:rPr>
          <w:rFonts w:ascii="Arial Narrow" w:hAnsi="Arial Narrow"/>
        </w:rPr>
        <w:t>b)</w:t>
      </w:r>
      <w:r w:rsidRPr="0039277D">
        <w:rPr>
          <w:rFonts w:ascii="Arial Narrow" w:hAnsi="Arial Narrow"/>
        </w:rPr>
        <w:tab/>
        <w:t xml:space="preserve">elektronicznej, opatrzonym kwalifikowanym podpisem elektronicznym, podpisem zaufanym albo podpisem osobistym, przy użyciu usługi elektronicznej udostępnionej przez ministra właściwego do spraw </w:t>
      </w:r>
      <w:r w:rsidRPr="0039277D">
        <w:rPr>
          <w:rFonts w:ascii="Arial Narrow" w:hAnsi="Arial Narrow"/>
          <w:spacing w:val="-2"/>
        </w:rPr>
        <w:t>informatyzacji, po uwierzytelnieniu tej osoby w sposób określony w art. 20a ust. 1 ustawy z dnia 17 lutego</w:t>
      </w:r>
      <w:r w:rsidRPr="0039277D">
        <w:rPr>
          <w:rFonts w:ascii="Arial Narrow" w:hAnsi="Arial Narrow"/>
        </w:rPr>
        <w:t xml:space="preserve"> 2005 r. o informatyzacji działalności podmiotów realizujących zadania publiczne.”,</w:t>
      </w:r>
    </w:p>
    <w:p w14:paraId="12D922F7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Do wniosku, o którym mowa w § 2, załącza się:</w:t>
      </w:r>
    </w:p>
    <w:p w14:paraId="2F1F1C5F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  <w:t>kopię aktualnego orzeczenia właściwego organu orzekającego o ustaleniu stopnia niepełnosprawności osoby udzielającej pełnomocnictwa do głosowania;</w:t>
      </w:r>
    </w:p>
    <w:p w14:paraId="57903CA8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2)</w:t>
      </w:r>
      <w:r w:rsidRPr="0039277D">
        <w:rPr>
          <w:rFonts w:ascii="Arial Narrow" w:hAnsi="Arial Narrow" w:cs="Times New Roman"/>
          <w:szCs w:val="24"/>
        </w:rPr>
        <w:tab/>
        <w:t>pisemną zgodę osoby mającej być pełnomocnikiem, zawierającą jej nazwisko i imię (imiona) oraz adres zamieszkania, a także nazwisko i imię (imiona) osoby udzielającej pełnomocnictwa do głosowania;</w:t>
      </w:r>
    </w:p>
    <w:p w14:paraId="5373D232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  <w:t>(uchylony).</w:t>
      </w:r>
    </w:p>
    <w:p w14:paraId="1D53A7DA" w14:textId="77777777" w:rsidR="0088462B" w:rsidRPr="0039277D" w:rsidRDefault="0088462B" w:rsidP="0088462B">
      <w:pPr>
        <w:pStyle w:val="PKTpunkt"/>
        <w:spacing w:line="240" w:lineRule="auto"/>
        <w:ind w:left="0" w:firstLine="518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3a.</w:t>
      </w:r>
      <w:r>
        <w:rPr>
          <w:rFonts w:ascii="Arial Narrow" w:hAnsi="Arial Narrow"/>
        </w:rPr>
        <w:t> </w:t>
      </w:r>
      <w:r w:rsidRPr="0039277D">
        <w:rPr>
          <w:rFonts w:ascii="Arial Narrow" w:hAnsi="Arial Narrow"/>
        </w:rPr>
        <w:t>W wyborach Prezydenta Rzeczypospolitej oraz w wyborach wójta akt pełnomocnictwa sporządza się na pierwsze oraz ponowne głosowanie odrębnie.</w:t>
      </w:r>
    </w:p>
    <w:p w14:paraId="2D5B07F3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Akt pełnomocnictwa do głosowania po sprawdzeniu, na podstawie dostępnych urzędowo dokumentów, danych zawartych we wniosku niezwłocznie sporządza się w trzech egzemplarzach, z których po jednym otrzymują udzielający pełnomocnictwa do głosowania i pełnomocnik, a trzeci egzemplarz pozostaje w urzędzie gminy.</w:t>
      </w:r>
    </w:p>
    <w:p w14:paraId="184CC02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5. Akt pełnomocnictwa do głosowania jest sporządzany w miejscu zamieszkania wyborcy udzielającego pełnomocnictwa do głosowania wskazanym we wniosku, o którym mowa w § 2, z zastrzeżeniem § 6.</w:t>
      </w:r>
    </w:p>
    <w:p w14:paraId="53739D6F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6. Akt pełnomocnictwa do głosowania może być sporządzony na obszarze gminy poza miejscem zamieszkania wyborcy udzielającego pełnomocnictwa do głosowania, jeżeli wyborca zwróci się o to we wniosku, o którym mowa w § 2.</w:t>
      </w:r>
    </w:p>
    <w:p w14:paraId="156B974C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7. Gmina prowadzi wykaz sporządzonych aktów pełnomocnictwa do głosowania, w którym odnotowuje się fakt sporządzenia danego aktu.</w:t>
      </w:r>
    </w:p>
    <w:p w14:paraId="5B980EA2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57.</w:t>
      </w:r>
      <w:r w:rsidRPr="0039277D">
        <w:rPr>
          <w:rFonts w:ascii="Arial Narrow" w:hAnsi="Arial Narrow" w:cs="Times New Roman"/>
          <w:szCs w:val="24"/>
        </w:rPr>
        <w:t xml:space="preserve"> § 1. Jeżeli wniosek o sporządzenie aktu pełnomocnictwa do głosowania nie spełnia warunków, o których mowa w art. 54, art. 55 lub art. 56 § 2 i 3, wójt, w terminie 3 dni od dnia otrzymania wniosku, wzywa wyborcę do usunięcia wad wniosku w terminie 3 dni.</w:t>
      </w:r>
    </w:p>
    <w:p w14:paraId="73763663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Jeżeli wad nie można usunąć albo nie zostały one usunięte w terminie wójt odmawia sporządzenia aktu pełnomocnictwa do głosowania. Odmowę sporządzenia aktu pełnomocnictwa do głosowania, wraz z uzasadnieniem, doręcza się niezwłocznie wyborcy.</w:t>
      </w:r>
    </w:p>
    <w:p w14:paraId="1911767E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 (uchylony)</w:t>
      </w:r>
    </w:p>
    <w:p w14:paraId="4BBAFB27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4DFB836F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58.</w:t>
      </w:r>
      <w:r w:rsidRPr="0039277D">
        <w:rPr>
          <w:rFonts w:ascii="Arial Narrow" w:hAnsi="Arial Narrow" w:cs="Times New Roman"/>
          <w:szCs w:val="24"/>
        </w:rPr>
        <w:t xml:space="preserve"> § 1. Wyborca ma prawo do cofnięcia udzielonego pełnomocnictwa do głosowania. Cofnięcie pełnomocnictwa do głosowania następuje przez złożenie najpóźniej na 2 dni przed dniem wyborów stosownego oświadczenia wójtowi gminy, w której sporządzono akt pełnomocnictwa do </w:t>
      </w:r>
      <w:r w:rsidRPr="0039277D">
        <w:rPr>
          <w:rFonts w:ascii="Arial Narrow" w:hAnsi="Arial Narrow" w:cs="Times New Roman"/>
          <w:szCs w:val="24"/>
        </w:rPr>
        <w:lastRenderedPageBreak/>
        <w:t>głosowania, lub doręczenie takiego oświadczenia właściwej obwodowej komisji wyborczej w dniu głosowania.</w:t>
      </w:r>
    </w:p>
    <w:p w14:paraId="44EE13FD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Pełnomocnictwo do głosowania wygasa z mocy prawa w przypadku:</w:t>
      </w:r>
    </w:p>
    <w:p w14:paraId="7C81A281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1)</w:t>
      </w:r>
      <w:r w:rsidRPr="0039277D">
        <w:rPr>
          <w:rFonts w:ascii="Arial Narrow" w:hAnsi="Arial Narrow" w:cs="Times New Roman"/>
          <w:szCs w:val="24"/>
        </w:rPr>
        <w:tab/>
        <w:t>śmierci lub utraty prawa wybierania przez udzielającego pełnomocnictwa do głosowania lub pełnomocnika;</w:t>
      </w:r>
    </w:p>
    <w:p w14:paraId="144427A7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/>
        </w:rPr>
        <w:t>2)</w:t>
      </w:r>
      <w:r w:rsidRPr="0039277D">
        <w:rPr>
          <w:rFonts w:ascii="Arial Narrow" w:hAnsi="Arial Narrow"/>
        </w:rPr>
        <w:tab/>
        <w:t>wystąpienia przesłanki, o której mowa w art. 55 § 4;</w:t>
      </w:r>
    </w:p>
    <w:p w14:paraId="15B1DDA7" w14:textId="77777777" w:rsidR="0088462B" w:rsidRPr="0039277D" w:rsidRDefault="0088462B" w:rsidP="0088462B">
      <w:pPr>
        <w:pStyle w:val="PKTpunkt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3)</w:t>
      </w:r>
      <w:r w:rsidRPr="0039277D">
        <w:rPr>
          <w:rFonts w:ascii="Arial Narrow" w:hAnsi="Arial Narrow" w:cs="Times New Roman"/>
          <w:szCs w:val="24"/>
        </w:rPr>
        <w:tab/>
        <w:t>wcześniejszego głosowania osobistego przez osobę udzielającą pełnomocnictwa do głosowania.</w:t>
      </w:r>
    </w:p>
    <w:p w14:paraId="63911B0B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Fakt cofnięcia lub wygaśnięcia pełnomocnictwa do głosowania przed przekazaniem spisu wyborców przewodniczącemu właściwej obwodowej komisji wyborczej odnotowuje w spisie wyborców wójt, a po przekazaniu spisu – obwodowa komisja wyborcza właściwa dla obwodu głosowania osoby udzielającej pełnomocnictwa do głosowania.</w:t>
      </w:r>
    </w:p>
    <w:p w14:paraId="7E9E0D2B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50C76ADC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59.</w:t>
      </w:r>
      <w:r w:rsidRPr="0039277D">
        <w:rPr>
          <w:rFonts w:ascii="Arial Narrow" w:hAnsi="Arial Narrow" w:cs="Times New Roman"/>
          <w:szCs w:val="24"/>
        </w:rPr>
        <w:t xml:space="preserve"> § 1. Do głosowania przez pełnomocnika stosuje się odpowiednio przepisy art. 52 § 2–6 oraz art. 53, z zastrzeżeniem § 3–5.</w:t>
      </w:r>
    </w:p>
    <w:p w14:paraId="0D5B490D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Przed przystąpieniem do głosowania pełnomocnik okazuje obwodowej komisji wyborczej dokument umożliwiający stwierdzenie jego tożsamości oraz akt pełnomocnictwa do głosowania.</w:t>
      </w:r>
    </w:p>
    <w:p w14:paraId="020E2402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Obwodowa komisja wyborcza odnotowuje nazwisko i imię (imiona) pełnomocnika wyborcy w spisie wyborców w rubryce „uwagi” odpowiadającej pozycji, pod którą umieszczono nazwisko wyborcy, wraz z oznaczeniem „pełnomocnik”, a akt pełnomocnictwa do głosowania załącza do spisu wyborców.</w:t>
      </w:r>
    </w:p>
    <w:p w14:paraId="7388219D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4. Pełnomocnik potwierdza otrzymanie karty do głosowania własnym czytelnym podpisem w rubryce spisu przeznaczonej na potwierdzenie otrzymania karty do głosowania przez wyborcę udzielającego pełnomocnictwa do głosowania.</w:t>
      </w:r>
    </w:p>
    <w:p w14:paraId="487E696A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5. Jeżeli pełnomocnictwo do głosowania zostało cofnięte lub wygasło obwodowa komisja wyborcza odmawia wydania pełnomocnikowi karty do głosowania i zatrzymuje akt pełnomocnictwa do głosowania.</w:t>
      </w:r>
    </w:p>
    <w:p w14:paraId="21B0A705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349EEF22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60.</w:t>
      </w:r>
      <w:r w:rsidRPr="0039277D">
        <w:rPr>
          <w:rFonts w:ascii="Arial Narrow" w:hAnsi="Arial Narrow" w:cs="Times New Roman"/>
          <w:szCs w:val="24"/>
        </w:rPr>
        <w:t xml:space="preserve"> § 1. Czynności związane ze sporządzeniem aktu pełnomocnictwa do głosowania są zadaniem zleconym gminy i są wolne od opłat.</w:t>
      </w:r>
    </w:p>
    <w:p w14:paraId="5048CD35" w14:textId="77777777" w:rsidR="0088462B" w:rsidRPr="0039277D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2. Pełnomocnik nie może pobierać od udzielającego pełnomocnictwa do głosowania żadnych opłat za głosowanie w jego imieniu w wyborach.</w:t>
      </w:r>
    </w:p>
    <w:p w14:paraId="13F54CA3" w14:textId="77777777" w:rsidR="0088462B" w:rsidRDefault="0088462B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  <w:r w:rsidRPr="0039277D">
        <w:rPr>
          <w:rFonts w:ascii="Arial Narrow" w:hAnsi="Arial Narrow" w:cs="Times New Roman"/>
          <w:szCs w:val="24"/>
        </w:rPr>
        <w:t>§ 3. Zakazane jest udzielanie pełnomocnictwa do głosowania w zamian za jakąkolwiek korzyść majątkową lub osobistą.</w:t>
      </w:r>
    </w:p>
    <w:p w14:paraId="6A29E574" w14:textId="77777777" w:rsidR="005D0392" w:rsidRPr="0039277D" w:rsidRDefault="005D0392" w:rsidP="0088462B">
      <w:pPr>
        <w:pStyle w:val="USTustnpkodeksu"/>
        <w:spacing w:line="240" w:lineRule="auto"/>
        <w:rPr>
          <w:rFonts w:ascii="Arial Narrow" w:hAnsi="Arial Narrow" w:cs="Times New Roman"/>
          <w:szCs w:val="24"/>
        </w:rPr>
      </w:pPr>
    </w:p>
    <w:p w14:paraId="4489CFA6" w14:textId="77777777" w:rsidR="0088462B" w:rsidRPr="0039277D" w:rsidRDefault="0088462B" w:rsidP="0088462B">
      <w:pPr>
        <w:pStyle w:val="ARTartustawynprozporzdzenia"/>
        <w:spacing w:before="0" w:line="240" w:lineRule="auto"/>
        <w:rPr>
          <w:rFonts w:ascii="Arial Narrow" w:hAnsi="Arial Narrow" w:cs="Times New Roman"/>
          <w:szCs w:val="24"/>
        </w:rPr>
      </w:pPr>
      <w:r w:rsidRPr="0039277D">
        <w:rPr>
          <w:rStyle w:val="Ppogrubienie"/>
          <w:rFonts w:ascii="Arial Narrow" w:hAnsi="Arial Narrow" w:cs="Times New Roman"/>
          <w:szCs w:val="24"/>
        </w:rPr>
        <w:t>Art. 61.</w:t>
      </w:r>
      <w:r w:rsidRPr="0039277D">
        <w:rPr>
          <w:rFonts w:ascii="Arial Narrow" w:hAnsi="Arial Narrow" w:cs="Times New Roman"/>
          <w:szCs w:val="24"/>
        </w:rPr>
        <w:t> Minister właściwy do spraw administracji publicznej, po zasięgnięciu opinii Państwowej Komisji Wyborczej, określi, w drodze rozporządzenia, szczegółowy tryb postępowania w sprawie sporządzenia aktu pełnomocnictwa do głosowania, wzory: wniosku o sporządzenie aktu pełnomocnictwa do głosowania, zgody na przyjęcie pełnomocnictwa do głosowania i aktu pełnomocnictwa do głosowania, a także wzór i sposób prowadzenia oraz aktualizacji wykazu sporządzanych aktów pełnomocnictwa do głosowania, tak aby zapewnić sprawność i rzetelność postępowania oraz wiarygodność aktu pełnomocnictwa do głosowania.</w:t>
      </w:r>
    </w:p>
    <w:sectPr w:rsidR="0088462B" w:rsidRPr="0039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304D1"/>
    <w:multiLevelType w:val="hybridMultilevel"/>
    <w:tmpl w:val="E626DD6C"/>
    <w:lvl w:ilvl="0" w:tplc="E91686F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5043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42"/>
    <w:rsid w:val="004B3E5F"/>
    <w:rsid w:val="005D0392"/>
    <w:rsid w:val="0088462B"/>
    <w:rsid w:val="00E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E110"/>
  <w15:chartTrackingRefBased/>
  <w15:docId w15:val="{4CE2F6F5-032C-4FEC-8A41-77F03605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62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8462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8462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8462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8462B"/>
    <w:pPr>
      <w:ind w:left="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846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PKTzmpktliter">
    <w:name w:val="Z_LIT/PKT – zm. pkt literą"/>
    <w:basedOn w:val="PKTpunkt"/>
    <w:uiPriority w:val="47"/>
    <w:qFormat/>
    <w:rsid w:val="0088462B"/>
    <w:pPr>
      <w:ind w:left="1497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88462B"/>
    <w:pPr>
      <w:widowControl/>
      <w:autoSpaceDE/>
      <w:autoSpaceDN/>
      <w:adjustRightInd/>
      <w:ind w:left="1973" w:hanging="476"/>
      <w:jc w:val="both"/>
    </w:pPr>
    <w:rPr>
      <w:rFonts w:ascii="Times" w:hAnsi="Times"/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846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88462B"/>
    <w:rPr>
      <w:b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D0392"/>
    <w:pPr>
      <w:ind w:left="1020"/>
    </w:pPr>
  </w:style>
  <w:style w:type="paragraph" w:customStyle="1" w:styleId="ZCZWSPPKTzmczciwsppktartykuempunktem">
    <w:name w:val="Z/CZ_WSP_PKT – zm. części wsp. pkt artykułem (punktem)"/>
    <w:basedOn w:val="CZWSPPKTczwsplnapunktw"/>
    <w:next w:val="Normalny"/>
    <w:uiPriority w:val="34"/>
    <w:qFormat/>
    <w:rsid w:val="005D0392"/>
    <w:pPr>
      <w:ind w:left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4722</Words>
  <Characters>28332</Characters>
  <Application>Microsoft Office Word</Application>
  <DocSecurity>0</DocSecurity>
  <Lines>236</Lines>
  <Paragraphs>65</Paragraphs>
  <ScaleCrop>false</ScaleCrop>
  <Company/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Baranowska</dc:creator>
  <cp:keywords/>
  <dc:description/>
  <cp:lastModifiedBy>Ewa Baranowska</cp:lastModifiedBy>
  <cp:revision>4</cp:revision>
  <cp:lastPrinted>2023-08-30T13:37:00Z</cp:lastPrinted>
  <dcterms:created xsi:type="dcterms:W3CDTF">2023-08-30T12:23:00Z</dcterms:created>
  <dcterms:modified xsi:type="dcterms:W3CDTF">2023-08-30T13:37:00Z</dcterms:modified>
</cp:coreProperties>
</file>